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0EC2E" w14:textId="77777777" w:rsidR="006B5E5E" w:rsidRPr="00CB4A25" w:rsidRDefault="00C32766" w:rsidP="00B24BCD">
      <w:pPr>
        <w:pStyle w:val="Heading2"/>
        <w:spacing w:before="0" w:after="0"/>
        <w:rPr>
          <w:rFonts w:ascii="Trebuchet MS" w:hAnsi="Trebuchet MS" w:cs="Arial"/>
          <w:i w:val="0"/>
          <w:color w:val="244061" w:themeColor="accent1" w:themeShade="80"/>
          <w:sz w:val="22"/>
          <w:szCs w:val="22"/>
          <w:lang w:val="ro-RO"/>
        </w:rPr>
      </w:pPr>
      <w:bookmarkStart w:id="0" w:name="_Toc435686842"/>
      <w:r w:rsidRPr="00CB4A25">
        <w:rPr>
          <w:rFonts w:ascii="Trebuchet MS" w:hAnsi="Trebuchet MS" w:cs="Arial"/>
          <w:i w:val="0"/>
          <w:color w:val="244061" w:themeColor="accent1" w:themeShade="80"/>
          <w:sz w:val="22"/>
          <w:szCs w:val="22"/>
          <w:lang w:val="ro-RO"/>
        </w:rPr>
        <w:t>Anexa 1</w:t>
      </w:r>
      <w:r w:rsidR="006B5E5E" w:rsidRPr="00CB4A25">
        <w:rPr>
          <w:rFonts w:ascii="Trebuchet MS" w:hAnsi="Trebuchet MS" w:cs="Arial"/>
          <w:i w:val="0"/>
          <w:color w:val="244061" w:themeColor="accent1" w:themeShade="80"/>
          <w:sz w:val="22"/>
          <w:szCs w:val="22"/>
          <w:lang w:val="ro-RO"/>
        </w:rPr>
        <w:t xml:space="preserve"> – </w:t>
      </w:r>
      <w:r w:rsidR="0089433C" w:rsidRPr="00CB4A25">
        <w:rPr>
          <w:rFonts w:ascii="Trebuchet MS" w:hAnsi="Trebuchet MS" w:cs="Arial"/>
          <w:i w:val="0"/>
          <w:color w:val="244061" w:themeColor="accent1" w:themeShade="80"/>
          <w:sz w:val="22"/>
          <w:szCs w:val="22"/>
          <w:lang w:val="ro-RO"/>
        </w:rPr>
        <w:t xml:space="preserve">Grila </w:t>
      </w:r>
      <w:r w:rsidR="006B5E5E" w:rsidRPr="00CB4A25">
        <w:rPr>
          <w:rFonts w:ascii="Trebuchet MS" w:hAnsi="Trebuchet MS" w:cs="Arial"/>
          <w:i w:val="0"/>
          <w:color w:val="244061" w:themeColor="accent1" w:themeShade="80"/>
          <w:sz w:val="22"/>
          <w:szCs w:val="22"/>
          <w:lang w:val="ro-RO"/>
        </w:rPr>
        <w:t>de verificare a conformității administrative și a eligibilității</w:t>
      </w:r>
      <w:bookmarkEnd w:id="0"/>
      <w:r w:rsidR="006B5E5E" w:rsidRPr="00CB4A25">
        <w:rPr>
          <w:rFonts w:ascii="Trebuchet MS" w:hAnsi="Trebuchet MS" w:cs="Arial"/>
          <w:i w:val="0"/>
          <w:color w:val="244061" w:themeColor="accent1" w:themeShade="80"/>
          <w:sz w:val="22"/>
          <w:szCs w:val="22"/>
          <w:lang w:val="ro-RO"/>
        </w:rPr>
        <w:t xml:space="preserve"> </w:t>
      </w:r>
    </w:p>
    <w:p w14:paraId="2E715BD5" w14:textId="77777777" w:rsidR="006B5E5E" w:rsidRPr="00CB4A25" w:rsidRDefault="006B5E5E" w:rsidP="00B24BCD">
      <w:pPr>
        <w:pStyle w:val="Heading4"/>
        <w:spacing w:before="0" w:after="0"/>
        <w:rPr>
          <w:rFonts w:ascii="Trebuchet MS" w:hAnsi="Trebuchet MS" w:cs="Arial"/>
          <w:color w:val="244061" w:themeColor="accent1" w:themeShade="80"/>
          <w:sz w:val="22"/>
          <w:szCs w:val="22"/>
          <w:lang w:val="ro-RO"/>
        </w:rPr>
      </w:pPr>
      <w:bookmarkStart w:id="1" w:name="_Toc435686843"/>
      <w:r w:rsidRPr="00CB4A25">
        <w:rPr>
          <w:rFonts w:ascii="Trebuchet MS" w:eastAsia="MS Gothic" w:hAnsi="Trebuchet MS" w:cs="Arial"/>
          <w:color w:val="244061" w:themeColor="accent1" w:themeShade="80"/>
          <w:kern w:val="28"/>
          <w:sz w:val="22"/>
          <w:szCs w:val="22"/>
          <w:lang w:val="ro-RO"/>
        </w:rPr>
        <w:t xml:space="preserve">A1. Criterii de verificare  a conformității </w:t>
      </w:r>
      <w:r w:rsidRPr="00CB4A25">
        <w:rPr>
          <w:rFonts w:ascii="Trebuchet MS" w:hAnsi="Trebuchet MS" w:cs="Arial"/>
          <w:color w:val="244061" w:themeColor="accent1" w:themeShade="80"/>
          <w:sz w:val="22"/>
          <w:szCs w:val="22"/>
          <w:lang w:val="ro-RO"/>
        </w:rPr>
        <w:t>administrative</w:t>
      </w:r>
      <w:bookmarkEnd w:id="1"/>
      <w:r w:rsidRPr="00CB4A25">
        <w:rPr>
          <w:rFonts w:ascii="Trebuchet MS" w:hAnsi="Trebuchet MS" w:cs="Arial"/>
          <w:color w:val="244061" w:themeColor="accent1" w:themeShade="80"/>
          <w:sz w:val="22"/>
          <w:szCs w:val="22"/>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2"/>
        <w:gridCol w:w="3191"/>
        <w:gridCol w:w="4059"/>
        <w:gridCol w:w="6076"/>
      </w:tblGrid>
      <w:tr w:rsidR="00CB4A25" w:rsidRPr="00CB4A25" w14:paraId="65CF2985" w14:textId="77777777" w:rsidTr="00CB4A25">
        <w:trPr>
          <w:trHeight w:val="760"/>
          <w:tblHeader/>
        </w:trPr>
        <w:tc>
          <w:tcPr>
            <w:tcW w:w="223" w:type="pct"/>
            <w:shd w:val="clear" w:color="auto" w:fill="DBE5F1"/>
            <w:vAlign w:val="center"/>
          </w:tcPr>
          <w:p w14:paraId="4DDCB9EB" w14:textId="77777777" w:rsidR="00CB4A25" w:rsidRPr="00CB4A25" w:rsidRDefault="00CB4A25" w:rsidP="00B24BCD">
            <w:pPr>
              <w:jc w:val="both"/>
              <w:rPr>
                <w:rFonts w:ascii="Trebuchet MS" w:hAnsi="Trebuchet MS" w:cs="Arial"/>
                <w:b/>
                <w:color w:val="244061" w:themeColor="accent1" w:themeShade="80"/>
                <w:sz w:val="22"/>
                <w:szCs w:val="22"/>
                <w:lang w:val="ro-RO"/>
              </w:rPr>
            </w:pPr>
          </w:p>
        </w:tc>
        <w:tc>
          <w:tcPr>
            <w:tcW w:w="1144" w:type="pct"/>
            <w:shd w:val="clear" w:color="auto" w:fill="DBE5F1"/>
            <w:vAlign w:val="center"/>
          </w:tcPr>
          <w:p w14:paraId="27D54769" w14:textId="77777777" w:rsidR="00CB4A25" w:rsidRPr="00CB4A25" w:rsidRDefault="00CB4A25" w:rsidP="00B24BCD">
            <w:pPr>
              <w:jc w:val="both"/>
              <w:rPr>
                <w:rFonts w:ascii="Trebuchet MS" w:hAnsi="Trebuchet MS" w:cs="Arial"/>
                <w:b/>
                <w:color w:val="244061" w:themeColor="accent1" w:themeShade="80"/>
                <w:sz w:val="22"/>
                <w:szCs w:val="22"/>
                <w:lang w:val="ro-RO"/>
              </w:rPr>
            </w:pPr>
            <w:r w:rsidRPr="00CB4A25">
              <w:rPr>
                <w:rFonts w:ascii="Trebuchet MS" w:hAnsi="Trebuchet MS" w:cs="Arial"/>
                <w:b/>
                <w:color w:val="244061" w:themeColor="accent1" w:themeShade="80"/>
                <w:sz w:val="22"/>
                <w:szCs w:val="22"/>
                <w:lang w:val="ro-RO"/>
              </w:rPr>
              <w:t>Criterii</w:t>
            </w:r>
          </w:p>
        </w:tc>
        <w:tc>
          <w:tcPr>
            <w:tcW w:w="3633" w:type="pct"/>
            <w:gridSpan w:val="2"/>
            <w:shd w:val="clear" w:color="auto" w:fill="DBE5F1"/>
            <w:vAlign w:val="center"/>
          </w:tcPr>
          <w:p w14:paraId="3C215538" w14:textId="77777777" w:rsidR="00CB4A25" w:rsidRPr="00CB4A25" w:rsidRDefault="00CB4A25" w:rsidP="00CB4A25">
            <w:pPr>
              <w:jc w:val="center"/>
              <w:rPr>
                <w:rFonts w:ascii="Trebuchet MS" w:hAnsi="Trebuchet MS" w:cs="Arial"/>
                <w:b/>
                <w:color w:val="244061" w:themeColor="accent1" w:themeShade="80"/>
                <w:sz w:val="22"/>
                <w:szCs w:val="22"/>
                <w:lang w:val="ro-RO"/>
              </w:rPr>
            </w:pPr>
            <w:r w:rsidRPr="00CB4A25">
              <w:rPr>
                <w:rFonts w:ascii="Trebuchet MS" w:hAnsi="Trebuchet MS" w:cs="Arial"/>
                <w:b/>
                <w:color w:val="244061" w:themeColor="accent1" w:themeShade="80"/>
                <w:sz w:val="22"/>
                <w:szCs w:val="22"/>
                <w:lang w:val="ro-RO"/>
              </w:rPr>
              <w:t>Subcriterii</w:t>
            </w:r>
          </w:p>
        </w:tc>
      </w:tr>
      <w:tr w:rsidR="00CB4A25" w:rsidRPr="00CB4A25" w14:paraId="16B13432" w14:textId="77777777" w:rsidTr="009155BF">
        <w:tc>
          <w:tcPr>
            <w:tcW w:w="223" w:type="pct"/>
            <w:vAlign w:val="center"/>
          </w:tcPr>
          <w:p w14:paraId="5778CDE6" w14:textId="77777777"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bCs/>
                <w:color w:val="244061" w:themeColor="accent1" w:themeShade="80"/>
                <w:sz w:val="22"/>
                <w:szCs w:val="22"/>
                <w:lang w:val="ro-RO"/>
              </w:rPr>
            </w:pPr>
            <w:r w:rsidRPr="00CB4A25">
              <w:rPr>
                <w:rFonts w:ascii="Trebuchet MS" w:hAnsi="Trebuchet MS" w:cs="Arial"/>
                <w:bCs/>
                <w:color w:val="244061" w:themeColor="accent1" w:themeShade="80"/>
                <w:sz w:val="22"/>
                <w:szCs w:val="22"/>
                <w:lang w:val="ro-RO"/>
              </w:rPr>
              <w:t>1.</w:t>
            </w:r>
          </w:p>
        </w:tc>
        <w:tc>
          <w:tcPr>
            <w:tcW w:w="1144" w:type="pct"/>
            <w:vAlign w:val="center"/>
          </w:tcPr>
          <w:p w14:paraId="507FD0B0" w14:textId="77777777"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bCs/>
                <w:color w:val="244061" w:themeColor="accent1" w:themeShade="80"/>
                <w:sz w:val="22"/>
                <w:szCs w:val="22"/>
                <w:lang w:val="ro-RO"/>
              </w:rPr>
              <w:t xml:space="preserve">Cererea de finanțare conține toate </w:t>
            </w:r>
            <w:r w:rsidRPr="00CB4A25">
              <w:rPr>
                <w:rFonts w:ascii="Trebuchet MS" w:hAnsi="Trebuchet MS" w:cs="Arial"/>
                <w:color w:val="244061" w:themeColor="accent1" w:themeShade="80"/>
                <w:sz w:val="22"/>
                <w:szCs w:val="22"/>
                <w:lang w:val="ro-RO"/>
              </w:rPr>
              <w:t xml:space="preserve">anexele solicitate </w:t>
            </w:r>
            <w:r w:rsidRPr="00CB4A25">
              <w:rPr>
                <w:rFonts w:ascii="Trebuchet MS" w:eastAsia="MS Mincho" w:hAnsi="Trebuchet MS" w:cs="Arial"/>
                <w:color w:val="244061" w:themeColor="accent1" w:themeShade="80"/>
                <w:sz w:val="22"/>
                <w:szCs w:val="22"/>
                <w:lang w:val="ro-RO"/>
              </w:rPr>
              <w:t>prevăzute in Orientări privind accesarea finanțărilor în cadrul Programului Operațional Capital Uman 2014-2020</w:t>
            </w:r>
            <w:r w:rsidR="009874F9" w:rsidRPr="00CB4A25">
              <w:rPr>
                <w:rFonts w:ascii="Trebuchet MS" w:eastAsia="MS Mincho" w:hAnsi="Trebuchet MS" w:cs="Arial"/>
                <w:color w:val="244061" w:themeColor="accent1" w:themeShade="80"/>
                <w:sz w:val="22"/>
                <w:szCs w:val="22"/>
                <w:lang w:val="ro-RO"/>
              </w:rPr>
              <w:t>, cu modificarile si completarile ulterioare</w:t>
            </w:r>
            <w:r w:rsidRPr="00CB4A25">
              <w:rPr>
                <w:rFonts w:ascii="Trebuchet MS" w:eastAsia="MS Mincho" w:hAnsi="Trebuchet MS" w:cs="Arial"/>
                <w:color w:val="244061" w:themeColor="accent1" w:themeShade="80"/>
                <w:sz w:val="22"/>
                <w:szCs w:val="22"/>
                <w:lang w:val="ro-RO"/>
              </w:rPr>
              <w:t xml:space="preserve"> si de ghidul solicitantului condiții specifice</w:t>
            </w:r>
          </w:p>
        </w:tc>
        <w:tc>
          <w:tcPr>
            <w:tcW w:w="1455" w:type="pct"/>
            <w:vAlign w:val="center"/>
          </w:tcPr>
          <w:p w14:paraId="5275CB80" w14:textId="77777777"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Cererea de finanțare este însoțitã de toate anexele solicitate in Orientãri privind accesarea finanțãrilor în cadrul Programului Operațional Capital Uman 2014-2020</w:t>
            </w:r>
            <w:r w:rsidR="009874F9" w:rsidRPr="00CB4A25">
              <w:rPr>
                <w:rFonts w:ascii="Trebuchet MS" w:hAnsi="Trebuchet MS" w:cs="Arial"/>
                <w:color w:val="244061" w:themeColor="accent1" w:themeShade="80"/>
                <w:sz w:val="22"/>
                <w:szCs w:val="22"/>
                <w:lang w:val="ro-RO"/>
              </w:rPr>
              <w:t xml:space="preserve"> </w:t>
            </w:r>
            <w:r w:rsidR="009874F9" w:rsidRPr="00CB4A25">
              <w:rPr>
                <w:rFonts w:ascii="Trebuchet MS" w:eastAsia="MS Mincho" w:hAnsi="Trebuchet MS" w:cs="Arial"/>
                <w:color w:val="244061" w:themeColor="accent1" w:themeShade="80"/>
                <w:sz w:val="22"/>
                <w:szCs w:val="22"/>
                <w:lang w:val="ro-RO"/>
              </w:rPr>
              <w:t>cu modificarile si completarile ulterioare</w:t>
            </w:r>
            <w:r w:rsidRPr="00CB4A25">
              <w:rPr>
                <w:rFonts w:ascii="Trebuchet MS" w:hAnsi="Trebuchet MS" w:cs="Arial"/>
                <w:color w:val="244061" w:themeColor="accent1" w:themeShade="80"/>
                <w:sz w:val="22"/>
                <w:szCs w:val="22"/>
                <w:lang w:val="ro-RO"/>
              </w:rPr>
              <w:t xml:space="preserve"> si de Ghidul Solicitantului Conditii Specifice. </w:t>
            </w:r>
          </w:p>
          <w:p w14:paraId="0C0CC5FE" w14:textId="77777777" w:rsidR="00D1703A" w:rsidRPr="00CB4A25" w:rsidRDefault="00D1703A" w:rsidP="00B24BCD">
            <w:pPr>
              <w:ind w:left="8"/>
              <w:jc w:val="both"/>
              <w:rPr>
                <w:rFonts w:ascii="Trebuchet MS" w:hAnsi="Trebuchet MS" w:cs="Arial"/>
                <w:color w:val="244061" w:themeColor="accent1" w:themeShade="80"/>
                <w:sz w:val="22"/>
                <w:szCs w:val="22"/>
                <w:lang w:val="ro-RO"/>
              </w:rPr>
            </w:pPr>
          </w:p>
          <w:p w14:paraId="6114689A" w14:textId="77777777" w:rsidR="00AD3E1A" w:rsidRPr="00CB4A25" w:rsidRDefault="00AD3E1A"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Totodatã se verificã existența acordului de parteneriat, în situația în care proiectul se implementeazã în parteneriat, care trebuie sã respecte formatul indicat în Orientãri privind accesarea finanțãrilor în cadrul Programului Operațional Capital Uman 2014-2020 și sã fie asumat de reprezentanții legali sau împuterniciții partenerilor.</w:t>
            </w:r>
          </w:p>
          <w:p w14:paraId="66FDD926" w14:textId="77777777" w:rsidR="00AD3E1A" w:rsidRPr="00CB4A25" w:rsidRDefault="00AD3E1A" w:rsidP="00B24BCD">
            <w:pPr>
              <w:ind w:left="8"/>
              <w:jc w:val="both"/>
              <w:rPr>
                <w:rFonts w:ascii="Trebuchet MS" w:hAnsi="Trebuchet MS" w:cs="Arial"/>
                <w:color w:val="244061" w:themeColor="accent1" w:themeShade="80"/>
                <w:sz w:val="22"/>
                <w:szCs w:val="22"/>
                <w:lang w:val="ro-RO"/>
              </w:rPr>
            </w:pPr>
          </w:p>
          <w:p w14:paraId="338074A7" w14:textId="77777777" w:rsidR="006B5E5E" w:rsidRPr="00CB4A25" w:rsidRDefault="006B5E5E" w:rsidP="00B24BCD">
            <w:pPr>
              <w:jc w:val="both"/>
              <w:rPr>
                <w:rFonts w:ascii="Trebuchet MS" w:hAnsi="Trebuchet MS" w:cs="Arial"/>
                <w:color w:val="244061" w:themeColor="accent1" w:themeShade="80"/>
                <w:sz w:val="22"/>
                <w:szCs w:val="22"/>
                <w:lang w:val="ro-RO"/>
              </w:rPr>
            </w:pPr>
          </w:p>
        </w:tc>
        <w:tc>
          <w:tcPr>
            <w:tcW w:w="2178" w:type="pct"/>
          </w:tcPr>
          <w:p w14:paraId="6207E915" w14:textId="77777777" w:rsidR="00503733" w:rsidRPr="00CB4A25" w:rsidRDefault="00503733" w:rsidP="00503733">
            <w:pPr>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 xml:space="preserve">Documente solicitate: </w:t>
            </w:r>
          </w:p>
          <w:p w14:paraId="6485B03B" w14:textId="77777777" w:rsidR="006A4965" w:rsidRPr="00EA65EA" w:rsidRDefault="006A4965" w:rsidP="006A4965">
            <w:pPr>
              <w:pStyle w:val="ListParagraph"/>
              <w:rPr>
                <w:rFonts w:cs="Arial"/>
                <w:color w:val="244061" w:themeColor="accent1" w:themeShade="80"/>
                <w:sz w:val="22"/>
                <w:szCs w:val="22"/>
              </w:rPr>
            </w:pPr>
            <w:r w:rsidRPr="00CB4A25">
              <w:rPr>
                <w:rFonts w:cs="Arial"/>
                <w:color w:val="244061" w:themeColor="accent1" w:themeShade="80"/>
                <w:sz w:val="22"/>
                <w:szCs w:val="22"/>
              </w:rPr>
              <w:t xml:space="preserve">1. Documentul Unic pentru verificarea Conformității Administrative și a Eligibilității (DUCAE) pentru Solicitant/Lider - Anexa nr. 2 </w:t>
            </w:r>
            <w:r w:rsidR="00EA65EA">
              <w:rPr>
                <w:rFonts w:cs="Arial"/>
                <w:color w:val="244061" w:themeColor="accent1" w:themeShade="80"/>
                <w:sz w:val="22"/>
                <w:szCs w:val="22"/>
              </w:rPr>
              <w:t xml:space="preserve">la </w:t>
            </w:r>
            <w:r w:rsidRPr="00EA65EA">
              <w:rPr>
                <w:rFonts w:cs="Arial"/>
                <w:i/>
                <w:color w:val="244061" w:themeColor="accent1" w:themeShade="80"/>
                <w:sz w:val="22"/>
                <w:szCs w:val="22"/>
              </w:rPr>
              <w:t>Orientări privind accesarea finanțărilor în cadrul Programului Operațional Capital Uman 2014-2020</w:t>
            </w:r>
            <w:r w:rsidR="00EA65EA">
              <w:rPr>
                <w:rFonts w:cs="Arial"/>
                <w:color w:val="244061" w:themeColor="accent1" w:themeShade="80"/>
                <w:sz w:val="22"/>
                <w:szCs w:val="22"/>
              </w:rPr>
              <w:t xml:space="preserve">, </w:t>
            </w:r>
            <w:r w:rsidR="006F322D">
              <w:rPr>
                <w:rFonts w:cs="Arial"/>
                <w:color w:val="244061" w:themeColor="accent1" w:themeShade="80"/>
                <w:sz w:val="22"/>
                <w:szCs w:val="22"/>
              </w:rPr>
              <w:t>cu modificările și completările ulterioare</w:t>
            </w:r>
          </w:p>
          <w:p w14:paraId="77C6ACF5" w14:textId="77777777" w:rsidR="006A4965" w:rsidRPr="006F322D" w:rsidRDefault="006A4965" w:rsidP="006F322D">
            <w:pPr>
              <w:pStyle w:val="ListParagraph"/>
              <w:rPr>
                <w:rFonts w:cs="Arial"/>
                <w:color w:val="244061" w:themeColor="accent1" w:themeShade="80"/>
                <w:sz w:val="22"/>
                <w:szCs w:val="22"/>
              </w:rPr>
            </w:pPr>
            <w:r w:rsidRPr="00CB4A25">
              <w:rPr>
                <w:rFonts w:cs="Arial"/>
                <w:color w:val="244061" w:themeColor="accent1" w:themeShade="80"/>
                <w:sz w:val="22"/>
                <w:szCs w:val="22"/>
              </w:rPr>
              <w:t xml:space="preserve">2. Documentul Unic pentru verificarea Conformității Administrative și a Eligibilității (DUCAE) pentru fiecare Partener - Anexa nr. 3 </w:t>
            </w:r>
            <w:r w:rsidR="00EA65EA">
              <w:rPr>
                <w:rFonts w:cs="Arial"/>
                <w:color w:val="244061" w:themeColor="accent1" w:themeShade="80"/>
                <w:sz w:val="22"/>
                <w:szCs w:val="22"/>
              </w:rPr>
              <w:t xml:space="preserve">la </w:t>
            </w:r>
            <w:r w:rsidRPr="00EA65EA">
              <w:rPr>
                <w:rFonts w:cs="Arial"/>
                <w:i/>
                <w:color w:val="244061" w:themeColor="accent1" w:themeShade="80"/>
                <w:sz w:val="22"/>
                <w:szCs w:val="22"/>
              </w:rPr>
              <w:t>Orientări privind accesarea finanțărilor în cadrul Programului Operațional Capital Uman 2014-2020</w:t>
            </w:r>
            <w:r w:rsidR="006F322D">
              <w:rPr>
                <w:rFonts w:cs="Arial"/>
                <w:color w:val="244061" w:themeColor="accent1" w:themeShade="80"/>
                <w:sz w:val="22"/>
                <w:szCs w:val="22"/>
              </w:rPr>
              <w:t>, cu modificările și completările ulterioare</w:t>
            </w:r>
          </w:p>
          <w:p w14:paraId="1BE637EE" w14:textId="77777777" w:rsidR="006A4965" w:rsidRPr="00CB4A25" w:rsidRDefault="006A4965" w:rsidP="006A4965">
            <w:pPr>
              <w:pStyle w:val="ListParagraph"/>
              <w:rPr>
                <w:rFonts w:cs="Arial"/>
                <w:color w:val="244061" w:themeColor="accent1" w:themeShade="80"/>
                <w:sz w:val="22"/>
                <w:szCs w:val="22"/>
              </w:rPr>
            </w:pPr>
            <w:r w:rsidRPr="00CB4A25">
              <w:rPr>
                <w:rFonts w:cs="Arial"/>
                <w:color w:val="244061" w:themeColor="accent1" w:themeShade="80"/>
                <w:sz w:val="22"/>
                <w:szCs w:val="22"/>
              </w:rPr>
              <w:t xml:space="preserve">3. Documente suport / justificative la PROCEDURA DE SELECȚE A PARTENERILOR, dacă proiectul se </w:t>
            </w:r>
            <w:r w:rsidR="006F322D" w:rsidRPr="00CB4A25">
              <w:rPr>
                <w:rFonts w:cs="Arial"/>
                <w:color w:val="244061" w:themeColor="accent1" w:themeShade="80"/>
                <w:sz w:val="22"/>
                <w:szCs w:val="22"/>
              </w:rPr>
              <w:t>implementează</w:t>
            </w:r>
            <w:r w:rsidRPr="00CB4A25">
              <w:rPr>
                <w:rFonts w:cs="Arial"/>
                <w:color w:val="244061" w:themeColor="accent1" w:themeShade="80"/>
                <w:sz w:val="22"/>
                <w:szCs w:val="22"/>
              </w:rPr>
              <w:t xml:space="preserve"> in parteneriat</w:t>
            </w:r>
          </w:p>
          <w:p w14:paraId="69FC61ED" w14:textId="6E257349" w:rsidR="006A4965" w:rsidRDefault="006A4965" w:rsidP="006A4965">
            <w:pPr>
              <w:pStyle w:val="ListParagraph"/>
              <w:rPr>
                <w:rFonts w:cs="Arial"/>
                <w:color w:val="244061" w:themeColor="accent1" w:themeShade="80"/>
                <w:sz w:val="22"/>
                <w:szCs w:val="22"/>
              </w:rPr>
            </w:pPr>
            <w:r w:rsidRPr="00CB4A25">
              <w:rPr>
                <w:rFonts w:cs="Arial"/>
                <w:color w:val="244061" w:themeColor="accent1" w:themeShade="80"/>
                <w:sz w:val="22"/>
                <w:szCs w:val="22"/>
              </w:rPr>
              <w:t xml:space="preserve">4. Acordul de parteneriat (daca este cazul), semnat de solicitant și parteneri. Se verificã existența Acordului de parteneriat, în situația în care proiectul se implementeazã în parteneriat, care trebuie sã respecte formatul indicat </w:t>
            </w:r>
            <w:r w:rsidR="006F322D">
              <w:rPr>
                <w:rFonts w:cs="Arial"/>
                <w:color w:val="244061" w:themeColor="accent1" w:themeShade="80"/>
                <w:sz w:val="22"/>
                <w:szCs w:val="22"/>
              </w:rPr>
              <w:t xml:space="preserve">în </w:t>
            </w:r>
            <w:r w:rsidRPr="006F322D">
              <w:rPr>
                <w:rFonts w:cs="Arial"/>
                <w:i/>
                <w:color w:val="244061" w:themeColor="accent1" w:themeShade="80"/>
                <w:sz w:val="22"/>
                <w:szCs w:val="22"/>
              </w:rPr>
              <w:t>Orientări privind accesarea finanțărilor în cadrul Programului Operațional Capital Uman 2014-2020</w:t>
            </w:r>
            <w:r w:rsidRPr="00CB4A25">
              <w:rPr>
                <w:rFonts w:cs="Arial"/>
                <w:color w:val="244061" w:themeColor="accent1" w:themeShade="80"/>
                <w:sz w:val="22"/>
                <w:szCs w:val="22"/>
              </w:rPr>
              <w:t xml:space="preserve">, cu </w:t>
            </w:r>
            <w:r w:rsidR="006F322D" w:rsidRPr="00CB4A25">
              <w:rPr>
                <w:rFonts w:cs="Arial"/>
                <w:color w:val="244061" w:themeColor="accent1" w:themeShade="80"/>
                <w:sz w:val="22"/>
                <w:szCs w:val="22"/>
              </w:rPr>
              <w:t>modificările</w:t>
            </w:r>
            <w:r w:rsidRPr="00CB4A25">
              <w:rPr>
                <w:rFonts w:cs="Arial"/>
                <w:color w:val="244061" w:themeColor="accent1" w:themeShade="80"/>
                <w:sz w:val="22"/>
                <w:szCs w:val="22"/>
              </w:rPr>
              <w:t xml:space="preserve"> si </w:t>
            </w:r>
            <w:r w:rsidR="006F322D" w:rsidRPr="00CB4A25">
              <w:rPr>
                <w:rFonts w:cs="Arial"/>
                <w:color w:val="244061" w:themeColor="accent1" w:themeShade="80"/>
                <w:sz w:val="22"/>
                <w:szCs w:val="22"/>
              </w:rPr>
              <w:t>completările</w:t>
            </w:r>
            <w:r w:rsidRPr="00CB4A25">
              <w:rPr>
                <w:rFonts w:cs="Arial"/>
                <w:color w:val="244061" w:themeColor="accent1" w:themeShade="80"/>
                <w:sz w:val="22"/>
                <w:szCs w:val="22"/>
              </w:rPr>
              <w:t xml:space="preserve"> ulterioare</w:t>
            </w:r>
          </w:p>
          <w:p w14:paraId="2DC4BB05" w14:textId="2510E524" w:rsidR="00FF0AC8" w:rsidRPr="00FF0AC8" w:rsidRDefault="00FF0AC8" w:rsidP="006A4965">
            <w:pPr>
              <w:pStyle w:val="ListParagraph"/>
              <w:rPr>
                <w:rFonts w:cs="Arial"/>
                <w:color w:val="244061" w:themeColor="accent1" w:themeShade="80"/>
                <w:sz w:val="22"/>
                <w:szCs w:val="22"/>
              </w:rPr>
            </w:pPr>
            <w:r>
              <w:rPr>
                <w:rFonts w:cs="Arial"/>
                <w:color w:val="244061" w:themeColor="accent1" w:themeShade="80"/>
                <w:sz w:val="22"/>
                <w:szCs w:val="22"/>
              </w:rPr>
              <w:t xml:space="preserve">5. </w:t>
            </w:r>
            <w:r w:rsidRPr="00FF0AC8">
              <w:rPr>
                <w:rFonts w:cs="Arial"/>
                <w:color w:val="244061" w:themeColor="accent1" w:themeShade="80"/>
                <w:sz w:val="22"/>
                <w:szCs w:val="22"/>
              </w:rPr>
              <w:t xml:space="preserve">Declarație pe propria răspundere privind asigurarea de măsuri personalizate și integrate </w:t>
            </w:r>
            <w:r w:rsidRPr="00FF0AC8">
              <w:rPr>
                <w:rFonts w:cs="Arial"/>
                <w:color w:val="244061" w:themeColor="accent1" w:themeShade="80"/>
                <w:sz w:val="22"/>
                <w:szCs w:val="22"/>
              </w:rPr>
              <w:lastRenderedPageBreak/>
              <w:t>pentru fiecare membru din grupul țintă (anexa 4 la Ghidul Solicitantului Condiții Specifice)</w:t>
            </w:r>
          </w:p>
          <w:p w14:paraId="14334AE8" w14:textId="6C696723" w:rsidR="00FF0AC8" w:rsidRPr="00CB4A25" w:rsidRDefault="00FF0AC8" w:rsidP="006A4965">
            <w:pPr>
              <w:pStyle w:val="ListParagraph"/>
              <w:rPr>
                <w:rFonts w:cs="Arial"/>
                <w:color w:val="244061" w:themeColor="accent1" w:themeShade="80"/>
                <w:sz w:val="22"/>
                <w:szCs w:val="22"/>
              </w:rPr>
            </w:pPr>
            <w:r>
              <w:rPr>
                <w:rFonts w:cs="Arial"/>
                <w:color w:val="244061" w:themeColor="accent1" w:themeShade="80"/>
                <w:sz w:val="22"/>
                <w:szCs w:val="22"/>
              </w:rPr>
              <w:t xml:space="preserve">6. </w:t>
            </w:r>
            <w:r w:rsidRPr="00FF0AC8">
              <w:rPr>
                <w:rFonts w:cs="Arial"/>
                <w:color w:val="244061" w:themeColor="accent1" w:themeShade="80"/>
                <w:sz w:val="22"/>
                <w:szCs w:val="22"/>
              </w:rPr>
              <w:t>Declarație pe propria răspundere privind neîncadrarea în muncă a persoanelor din grupul țintă în propria entitate juridică sau filialele/sucursalele sale (anexa 5 la Ghidul Solicitantului Condiții  Specifice)</w:t>
            </w:r>
          </w:p>
          <w:p w14:paraId="1245B158" w14:textId="77777777" w:rsidR="00E453DE" w:rsidRPr="00CB4A25" w:rsidRDefault="006A4965" w:rsidP="006A4965">
            <w:pPr>
              <w:pStyle w:val="ListParagraph"/>
              <w:spacing w:after="0" w:line="240" w:lineRule="auto"/>
              <w:ind w:left="0"/>
              <w:rPr>
                <w:rFonts w:cs="Arial"/>
                <w:color w:val="244061" w:themeColor="accent1" w:themeShade="80"/>
                <w:sz w:val="22"/>
                <w:szCs w:val="22"/>
              </w:rPr>
            </w:pPr>
            <w:r w:rsidRPr="00CB4A25">
              <w:rPr>
                <w:rFonts w:cs="Arial"/>
                <w:color w:val="244061" w:themeColor="accent1" w:themeShade="80"/>
                <w:sz w:val="22"/>
                <w:szCs w:val="22"/>
              </w:rPr>
              <w:t xml:space="preserve">Se verifica daca aceste documente exista si daca respecta conditiile de forma si fond prevazute in documentul </w:t>
            </w:r>
            <w:r w:rsidRPr="006F322D">
              <w:rPr>
                <w:rFonts w:cs="Arial"/>
                <w:i/>
                <w:color w:val="244061" w:themeColor="accent1" w:themeShade="80"/>
                <w:sz w:val="22"/>
                <w:szCs w:val="22"/>
              </w:rPr>
              <w:t>Orientãri privind accesarea finanțãrilor în cadrul POCU 2014-2020</w:t>
            </w:r>
            <w:r w:rsidRPr="00CB4A25">
              <w:rPr>
                <w:rFonts w:cs="Arial"/>
                <w:color w:val="244061" w:themeColor="accent1" w:themeShade="80"/>
                <w:sz w:val="22"/>
                <w:szCs w:val="22"/>
              </w:rPr>
              <w:t>.</w:t>
            </w:r>
          </w:p>
        </w:tc>
      </w:tr>
      <w:tr w:rsidR="00CB4A25" w:rsidRPr="00CB4A25" w14:paraId="026E97DF" w14:textId="77777777" w:rsidTr="009155BF">
        <w:tc>
          <w:tcPr>
            <w:tcW w:w="223" w:type="pct"/>
            <w:vAlign w:val="center"/>
          </w:tcPr>
          <w:p w14:paraId="272C109F" w14:textId="77777777"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lastRenderedPageBreak/>
              <w:t>2.</w:t>
            </w:r>
          </w:p>
        </w:tc>
        <w:tc>
          <w:tcPr>
            <w:tcW w:w="1144" w:type="pct"/>
            <w:vAlign w:val="center"/>
          </w:tcPr>
          <w:p w14:paraId="60866EEA" w14:textId="77777777"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Cererea de finanțare este semnatã de cãtre reprezentantul legal sau de imputernicitul acestuia?</w:t>
            </w:r>
          </w:p>
        </w:tc>
        <w:tc>
          <w:tcPr>
            <w:tcW w:w="1455" w:type="pct"/>
            <w:vAlign w:val="center"/>
          </w:tcPr>
          <w:p w14:paraId="2059E7F8" w14:textId="77777777" w:rsidR="006B5E5E" w:rsidRPr="00CB4A25" w:rsidRDefault="006B5E5E" w:rsidP="00B24BCD">
            <w:pPr>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 xml:space="preserve">- </w:t>
            </w:r>
          </w:p>
        </w:tc>
        <w:tc>
          <w:tcPr>
            <w:tcW w:w="2178" w:type="pct"/>
          </w:tcPr>
          <w:p w14:paraId="3424CA38" w14:textId="77777777" w:rsidR="006B5E5E" w:rsidRPr="00CB4A25" w:rsidRDefault="00DA4C2C" w:rsidP="00B24BCD">
            <w:pPr>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Se verificã dacã persoana care a semnat cererea de finanțare este aceeași cu reprezentantul legal sau împuternicitul acestuia.</w:t>
            </w:r>
          </w:p>
        </w:tc>
      </w:tr>
    </w:tbl>
    <w:p w14:paraId="67C4EB19" w14:textId="77777777" w:rsidR="006B5E5E" w:rsidRPr="00CB4A25" w:rsidRDefault="006B5E5E" w:rsidP="00B24BCD">
      <w:pPr>
        <w:pStyle w:val="Heading4"/>
        <w:spacing w:before="0" w:after="0"/>
        <w:rPr>
          <w:rFonts w:ascii="Trebuchet MS" w:eastAsia="MS Gothic" w:hAnsi="Trebuchet MS" w:cs="Arial"/>
          <w:color w:val="244061" w:themeColor="accent1" w:themeShade="80"/>
          <w:kern w:val="28"/>
          <w:sz w:val="22"/>
          <w:szCs w:val="22"/>
          <w:lang w:val="ro-RO"/>
        </w:rPr>
      </w:pPr>
      <w:bookmarkStart w:id="2" w:name="_Toc435686844"/>
      <w:r w:rsidRPr="00CB4A25">
        <w:rPr>
          <w:rFonts w:ascii="Trebuchet MS" w:eastAsia="MS Gothic" w:hAnsi="Trebuchet MS" w:cs="Arial"/>
          <w:color w:val="244061" w:themeColor="accent1" w:themeShade="80"/>
          <w:kern w:val="28"/>
          <w:sz w:val="22"/>
          <w:szCs w:val="22"/>
          <w:lang w:val="ro-RO"/>
        </w:rPr>
        <w:t>A2. Criterii de verificare  a eligibilității</w:t>
      </w:r>
      <w:bookmarkEnd w:id="2"/>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2"/>
        <w:gridCol w:w="4125"/>
        <w:gridCol w:w="2178"/>
        <w:gridCol w:w="7072"/>
      </w:tblGrid>
      <w:tr w:rsidR="003F6073" w:rsidRPr="00CB4A25" w14:paraId="0474BE57" w14:textId="77777777" w:rsidTr="003F6073">
        <w:trPr>
          <w:trHeight w:val="760"/>
          <w:tblHeader/>
        </w:trPr>
        <w:tc>
          <w:tcPr>
            <w:tcW w:w="253" w:type="pct"/>
            <w:shd w:val="clear" w:color="auto" w:fill="BFBFBF"/>
            <w:vAlign w:val="center"/>
          </w:tcPr>
          <w:p w14:paraId="087C1AEB" w14:textId="77777777" w:rsidR="003F6073" w:rsidRPr="00CB4A25" w:rsidRDefault="003F6073" w:rsidP="00B24BCD">
            <w:pPr>
              <w:jc w:val="both"/>
              <w:rPr>
                <w:rFonts w:ascii="Trebuchet MS" w:hAnsi="Trebuchet MS" w:cs="Arial"/>
                <w:b/>
                <w:color w:val="244061" w:themeColor="accent1" w:themeShade="80"/>
                <w:sz w:val="22"/>
                <w:szCs w:val="22"/>
                <w:lang w:val="ro-RO"/>
              </w:rPr>
            </w:pPr>
          </w:p>
        </w:tc>
        <w:tc>
          <w:tcPr>
            <w:tcW w:w="1464" w:type="pct"/>
            <w:shd w:val="clear" w:color="auto" w:fill="BFBFBF"/>
            <w:vAlign w:val="center"/>
          </w:tcPr>
          <w:p w14:paraId="1C216504" w14:textId="77777777" w:rsidR="003F6073" w:rsidRPr="00CB4A25" w:rsidRDefault="003F6073" w:rsidP="00B24BCD">
            <w:pPr>
              <w:jc w:val="both"/>
              <w:rPr>
                <w:rFonts w:ascii="Trebuchet MS" w:hAnsi="Trebuchet MS" w:cs="Arial"/>
                <w:b/>
                <w:color w:val="244061" w:themeColor="accent1" w:themeShade="80"/>
                <w:sz w:val="22"/>
                <w:szCs w:val="22"/>
                <w:lang w:val="ro-RO"/>
              </w:rPr>
            </w:pPr>
            <w:r w:rsidRPr="00CB4A25">
              <w:rPr>
                <w:rFonts w:ascii="Trebuchet MS" w:hAnsi="Trebuchet MS" w:cs="Arial"/>
                <w:b/>
                <w:color w:val="244061" w:themeColor="accent1" w:themeShade="80"/>
                <w:sz w:val="22"/>
                <w:szCs w:val="22"/>
                <w:lang w:val="ro-RO"/>
              </w:rPr>
              <w:t>Criterii</w:t>
            </w:r>
          </w:p>
        </w:tc>
        <w:tc>
          <w:tcPr>
            <w:tcW w:w="3283" w:type="pct"/>
            <w:gridSpan w:val="2"/>
            <w:shd w:val="clear" w:color="auto" w:fill="BFBFBF"/>
            <w:vAlign w:val="center"/>
          </w:tcPr>
          <w:p w14:paraId="482D1468" w14:textId="77777777" w:rsidR="003F6073" w:rsidRPr="00CB4A25" w:rsidRDefault="003F6073" w:rsidP="003F6073">
            <w:pPr>
              <w:jc w:val="center"/>
              <w:rPr>
                <w:rFonts w:ascii="Trebuchet MS" w:hAnsi="Trebuchet MS" w:cs="Arial"/>
                <w:b/>
                <w:color w:val="244061" w:themeColor="accent1" w:themeShade="80"/>
                <w:sz w:val="22"/>
                <w:szCs w:val="22"/>
                <w:lang w:val="ro-RO"/>
              </w:rPr>
            </w:pPr>
            <w:r w:rsidRPr="00CB4A25">
              <w:rPr>
                <w:rFonts w:ascii="Trebuchet MS" w:hAnsi="Trebuchet MS" w:cs="Arial"/>
                <w:b/>
                <w:color w:val="244061" w:themeColor="accent1" w:themeShade="80"/>
                <w:sz w:val="22"/>
                <w:szCs w:val="22"/>
                <w:lang w:val="ro-RO"/>
              </w:rPr>
              <w:t>Subcriterii</w:t>
            </w:r>
          </w:p>
        </w:tc>
      </w:tr>
      <w:tr w:rsidR="00CB4A25" w:rsidRPr="00CB4A25" w14:paraId="7076C2B3" w14:textId="77777777" w:rsidTr="00D76952">
        <w:trPr>
          <w:trHeight w:val="375"/>
        </w:trPr>
        <w:tc>
          <w:tcPr>
            <w:tcW w:w="2490" w:type="pct"/>
            <w:gridSpan w:val="3"/>
            <w:vAlign w:val="center"/>
          </w:tcPr>
          <w:p w14:paraId="0DB6B9F1" w14:textId="77777777" w:rsidR="006B5E5E" w:rsidRPr="00CB4A25" w:rsidRDefault="006B5E5E" w:rsidP="00B24BCD">
            <w:pPr>
              <w:jc w:val="both"/>
              <w:rPr>
                <w:rFonts w:ascii="Trebuchet MS" w:hAnsi="Trebuchet MS" w:cs="Arial"/>
                <w:b/>
                <w:color w:val="244061" w:themeColor="accent1" w:themeShade="80"/>
                <w:sz w:val="22"/>
                <w:szCs w:val="22"/>
                <w:lang w:val="ro-RO"/>
              </w:rPr>
            </w:pPr>
            <w:r w:rsidRPr="00CB4A25">
              <w:rPr>
                <w:rFonts w:ascii="Trebuchet MS" w:hAnsi="Trebuchet MS" w:cs="Arial"/>
                <w:b/>
                <w:i/>
                <w:color w:val="244061" w:themeColor="accent1" w:themeShade="80"/>
                <w:sz w:val="22"/>
                <w:szCs w:val="22"/>
                <w:lang w:val="ro-RO"/>
              </w:rPr>
              <w:t>A. Eligibilitatea solicitantului si a partenerilor</w:t>
            </w:r>
          </w:p>
        </w:tc>
        <w:tc>
          <w:tcPr>
            <w:tcW w:w="2510" w:type="pct"/>
          </w:tcPr>
          <w:p w14:paraId="36081E14" w14:textId="77777777" w:rsidR="006B5E5E" w:rsidRPr="00CB4A25" w:rsidRDefault="006B5E5E" w:rsidP="00B24BCD">
            <w:pPr>
              <w:jc w:val="both"/>
              <w:rPr>
                <w:rFonts w:ascii="Trebuchet MS" w:hAnsi="Trebuchet MS" w:cs="Arial"/>
                <w:b/>
                <w:i/>
                <w:color w:val="244061" w:themeColor="accent1" w:themeShade="80"/>
                <w:sz w:val="22"/>
                <w:szCs w:val="22"/>
                <w:lang w:val="ro-RO"/>
              </w:rPr>
            </w:pPr>
          </w:p>
        </w:tc>
      </w:tr>
      <w:tr w:rsidR="00CB4A25" w:rsidRPr="00CB4A25" w14:paraId="4A7E6285" w14:textId="77777777" w:rsidTr="00D76952">
        <w:tc>
          <w:tcPr>
            <w:tcW w:w="253" w:type="pct"/>
            <w:vAlign w:val="center"/>
          </w:tcPr>
          <w:p w14:paraId="17183A47" w14:textId="77777777"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3</w:t>
            </w:r>
          </w:p>
        </w:tc>
        <w:tc>
          <w:tcPr>
            <w:tcW w:w="1464" w:type="pct"/>
            <w:vAlign w:val="center"/>
          </w:tcPr>
          <w:p w14:paraId="178062FA" w14:textId="77777777" w:rsidR="006B5E5E" w:rsidRPr="00CB4A25" w:rsidRDefault="006B5E5E" w:rsidP="00B24BCD">
            <w:pPr>
              <w:jc w:val="both"/>
              <w:rPr>
                <w:rFonts w:ascii="Trebuchet MS" w:hAnsi="Trebuchet MS" w:cs="TrebuchetMS"/>
                <w:color w:val="244061" w:themeColor="accent1" w:themeShade="80"/>
                <w:sz w:val="22"/>
                <w:szCs w:val="22"/>
                <w:lang w:val="ro-RO" w:eastAsia="ro-RO"/>
              </w:rPr>
            </w:pPr>
            <w:r w:rsidRPr="00CB4A25">
              <w:rPr>
                <w:rFonts w:ascii="Trebuchet MS" w:hAnsi="Trebuchet MS" w:cs="TrebuchetMS"/>
                <w:color w:val="244061" w:themeColor="accent1" w:themeShade="80"/>
                <w:sz w:val="22"/>
                <w:szCs w:val="22"/>
                <w:lang w:val="ro-RO" w:eastAsia="ro-RO"/>
              </w:rPr>
              <w:t>Solicitantul și Partenerii săi (dacă e</w:t>
            </w:r>
          </w:p>
          <w:p w14:paraId="3361D89A" w14:textId="77777777" w:rsidR="006B5E5E" w:rsidRPr="00CB4A25" w:rsidRDefault="006B5E5E" w:rsidP="00B24BCD">
            <w:pPr>
              <w:jc w:val="both"/>
              <w:rPr>
                <w:rFonts w:ascii="Trebuchet MS" w:hAnsi="Trebuchet MS" w:cs="TrebuchetMS"/>
                <w:color w:val="244061" w:themeColor="accent1" w:themeShade="80"/>
                <w:sz w:val="22"/>
                <w:szCs w:val="22"/>
                <w:lang w:val="ro-RO" w:eastAsia="ro-RO"/>
              </w:rPr>
            </w:pPr>
            <w:r w:rsidRPr="00CB4A25">
              <w:rPr>
                <w:rFonts w:ascii="Trebuchet MS" w:hAnsi="Trebuchet MS" w:cs="TrebuchetMS"/>
                <w:color w:val="244061" w:themeColor="accent1" w:themeShade="80"/>
                <w:sz w:val="22"/>
                <w:szCs w:val="22"/>
                <w:lang w:val="ro-RO" w:eastAsia="ro-RO"/>
              </w:rPr>
              <w:t>cazul) fac parte din categoria de</w:t>
            </w:r>
          </w:p>
          <w:p w14:paraId="4BBF663C" w14:textId="77777777" w:rsidR="006B5E5E" w:rsidRPr="00CB4A25" w:rsidRDefault="006B5E5E" w:rsidP="00B24BCD">
            <w:pPr>
              <w:jc w:val="both"/>
              <w:rPr>
                <w:rFonts w:ascii="Trebuchet MS" w:hAnsi="Trebuchet MS" w:cs="TrebuchetMS"/>
                <w:color w:val="244061" w:themeColor="accent1" w:themeShade="80"/>
                <w:sz w:val="22"/>
                <w:szCs w:val="22"/>
                <w:lang w:val="ro-RO" w:eastAsia="ro-RO"/>
              </w:rPr>
            </w:pPr>
            <w:r w:rsidRPr="00CB4A25">
              <w:rPr>
                <w:rFonts w:ascii="Trebuchet MS" w:hAnsi="Trebuchet MS" w:cs="TrebuchetMS"/>
                <w:color w:val="244061" w:themeColor="accent1" w:themeShade="80"/>
                <w:sz w:val="22"/>
                <w:szCs w:val="22"/>
                <w:lang w:val="ro-RO" w:eastAsia="ro-RO"/>
              </w:rPr>
              <w:t>beneficiari eligibili și îndeplinesc</w:t>
            </w:r>
          </w:p>
          <w:p w14:paraId="08C1E0EB" w14:textId="77777777" w:rsidR="006B5E5E" w:rsidRPr="00CB4A25" w:rsidRDefault="006B5E5E" w:rsidP="00B24BCD">
            <w:pPr>
              <w:jc w:val="both"/>
              <w:rPr>
                <w:rFonts w:ascii="Trebuchet MS" w:hAnsi="Trebuchet MS" w:cs="TrebuchetMS"/>
                <w:color w:val="244061" w:themeColor="accent1" w:themeShade="80"/>
                <w:sz w:val="22"/>
                <w:szCs w:val="22"/>
                <w:lang w:val="ro-RO" w:eastAsia="ro-RO"/>
              </w:rPr>
            </w:pPr>
            <w:r w:rsidRPr="00CB4A25">
              <w:rPr>
                <w:rFonts w:ascii="Trebuchet MS" w:hAnsi="Trebuchet MS" w:cs="TrebuchetMS"/>
                <w:color w:val="244061" w:themeColor="accent1" w:themeShade="80"/>
                <w:sz w:val="22"/>
                <w:szCs w:val="22"/>
                <w:lang w:val="ro-RO" w:eastAsia="ro-RO"/>
              </w:rPr>
              <w:t>condițiile stabilite în Ghidul</w:t>
            </w:r>
          </w:p>
          <w:p w14:paraId="10DE580A" w14:textId="77777777" w:rsidR="006B5E5E" w:rsidRPr="00CB4A25" w:rsidRDefault="006B5E5E" w:rsidP="00B24BCD">
            <w:pPr>
              <w:jc w:val="both"/>
              <w:rPr>
                <w:rFonts w:ascii="Trebuchet MS" w:hAnsi="Trebuchet MS" w:cs="Arial"/>
                <w:color w:val="244061" w:themeColor="accent1" w:themeShade="80"/>
                <w:sz w:val="22"/>
                <w:szCs w:val="22"/>
                <w:lang w:val="ro-RO"/>
              </w:rPr>
            </w:pPr>
            <w:r w:rsidRPr="00CB4A25">
              <w:rPr>
                <w:rFonts w:ascii="Trebuchet MS" w:hAnsi="Trebuchet MS" w:cs="TrebuchetMS"/>
                <w:color w:val="244061" w:themeColor="accent1" w:themeShade="80"/>
                <w:sz w:val="22"/>
                <w:szCs w:val="22"/>
                <w:lang w:val="ro-RO" w:eastAsia="ro-RO"/>
              </w:rPr>
              <w:t>Solicitantului - Condiții Specifice?</w:t>
            </w:r>
          </w:p>
        </w:tc>
        <w:tc>
          <w:tcPr>
            <w:tcW w:w="773" w:type="pct"/>
            <w:vAlign w:val="center"/>
          </w:tcPr>
          <w:p w14:paraId="3CE421BE" w14:textId="77777777" w:rsidR="006B5E5E" w:rsidRPr="00CB4A25" w:rsidRDefault="006B5E5E" w:rsidP="00B24BCD">
            <w:pPr>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TrebuchetMS"/>
                <w:color w:val="244061" w:themeColor="accent1" w:themeShade="80"/>
                <w:sz w:val="22"/>
                <w:szCs w:val="22"/>
                <w:lang w:val="ro-RO" w:eastAsia="ro-RO"/>
              </w:rPr>
              <w:t xml:space="preserve">-  </w:t>
            </w:r>
          </w:p>
        </w:tc>
        <w:tc>
          <w:tcPr>
            <w:tcW w:w="2510" w:type="pct"/>
          </w:tcPr>
          <w:p w14:paraId="16EF5303" w14:textId="77777777" w:rsidR="00AD3E1A" w:rsidRPr="00CB4A25" w:rsidRDefault="006B5E5E" w:rsidP="00B24BCD">
            <w:pPr>
              <w:pStyle w:val="ListParagraph"/>
              <w:numPr>
                <w:ilvl w:val="0"/>
                <w:numId w:val="1"/>
              </w:numPr>
              <w:spacing w:after="0" w:line="240" w:lineRule="auto"/>
              <w:rPr>
                <w:rFonts w:cs="Arial"/>
                <w:color w:val="244061" w:themeColor="accent1" w:themeShade="80"/>
                <w:sz w:val="22"/>
                <w:szCs w:val="22"/>
              </w:rPr>
            </w:pPr>
            <w:r w:rsidRPr="00CB4A25">
              <w:rPr>
                <w:rFonts w:cs="Arial"/>
                <w:color w:val="244061" w:themeColor="accent1" w:themeShade="80"/>
                <w:sz w:val="22"/>
                <w:szCs w:val="22"/>
              </w:rPr>
              <w:t xml:space="preserve">Solicitantul și partenerii fac parte din categoriile de beneficiari eligibili menţionate în Ghidul Solicitantului - Condiții Specifice. </w:t>
            </w:r>
          </w:p>
          <w:p w14:paraId="76505D86" w14:textId="77777777" w:rsidR="00AD3E1A" w:rsidRPr="00CB4A25" w:rsidRDefault="00AD3E1A" w:rsidP="00B24BCD">
            <w:pPr>
              <w:pStyle w:val="ListParagraph"/>
              <w:numPr>
                <w:ilvl w:val="0"/>
                <w:numId w:val="1"/>
              </w:numPr>
              <w:spacing w:after="0" w:line="240" w:lineRule="auto"/>
              <w:rPr>
                <w:rFonts w:cs="Arial"/>
                <w:color w:val="244061" w:themeColor="accent1" w:themeShade="80"/>
                <w:sz w:val="22"/>
                <w:szCs w:val="22"/>
              </w:rPr>
            </w:pPr>
            <w:r w:rsidRPr="00CB4A25">
              <w:rPr>
                <w:rFonts w:cs="Arial"/>
                <w:color w:val="244061" w:themeColor="accent1" w:themeShade="80"/>
                <w:sz w:val="22"/>
                <w:szCs w:val="22"/>
              </w:rPr>
              <w:t>Solicitantul si fiecare partener este legal constituit si are domeniile/domeniul de activitate corespunzator activitatilor pe care le va desfășura in proiect</w:t>
            </w:r>
          </w:p>
          <w:p w14:paraId="0420C9CE" w14:textId="77777777" w:rsidR="00AD3E1A" w:rsidRPr="00CB4A25" w:rsidRDefault="006B5E5E" w:rsidP="00B24BCD">
            <w:pPr>
              <w:pStyle w:val="ListParagraph"/>
              <w:numPr>
                <w:ilvl w:val="0"/>
                <w:numId w:val="1"/>
              </w:numPr>
              <w:spacing w:after="0" w:line="240" w:lineRule="auto"/>
              <w:rPr>
                <w:rFonts w:cs="Arial"/>
                <w:color w:val="244061" w:themeColor="accent1" w:themeShade="80"/>
                <w:sz w:val="22"/>
                <w:szCs w:val="22"/>
              </w:rPr>
            </w:pPr>
            <w:r w:rsidRPr="00CB4A25">
              <w:rPr>
                <w:rFonts w:cs="Arial"/>
                <w:color w:val="244061" w:themeColor="accent1" w:themeShade="80"/>
                <w:sz w:val="22"/>
                <w:szCs w:val="22"/>
              </w:rPr>
              <w:t xml:space="preserve">Selecția partenerului/partenerilor s-a realizat cu respectarea legislației europene și naționale și în conformitate cu prevederile din </w:t>
            </w:r>
            <w:r w:rsidRPr="003F6073">
              <w:rPr>
                <w:rFonts w:cs="Arial"/>
                <w:i/>
                <w:color w:val="244061" w:themeColor="accent1" w:themeShade="80"/>
                <w:sz w:val="22"/>
                <w:szCs w:val="22"/>
              </w:rPr>
              <w:t>Orientãri privind accesarea finanțãrilor în cadrul Programului Operațional Capital Uman 2014-2020</w:t>
            </w:r>
            <w:r w:rsidR="003F6073">
              <w:rPr>
                <w:rFonts w:cs="Arial"/>
                <w:color w:val="244061" w:themeColor="accent1" w:themeShade="80"/>
                <w:sz w:val="22"/>
                <w:szCs w:val="22"/>
              </w:rPr>
              <w:t>,</w:t>
            </w:r>
            <w:r w:rsidR="00D76952" w:rsidRPr="003F6073">
              <w:rPr>
                <w:rFonts w:cs="Arial"/>
                <w:color w:val="244061" w:themeColor="accent1" w:themeShade="80"/>
                <w:sz w:val="22"/>
                <w:szCs w:val="22"/>
              </w:rPr>
              <w:t xml:space="preserve"> </w:t>
            </w:r>
            <w:r w:rsidR="00D76952" w:rsidRPr="00CB4A25">
              <w:rPr>
                <w:rFonts w:cs="Arial"/>
                <w:color w:val="244061" w:themeColor="accent1" w:themeShade="80"/>
                <w:sz w:val="22"/>
                <w:szCs w:val="22"/>
              </w:rPr>
              <w:t>cu modificarile si completarile ulterioare</w:t>
            </w:r>
          </w:p>
          <w:p w14:paraId="78EA9B81" w14:textId="77777777" w:rsidR="00AD3E1A" w:rsidRPr="00CB4A25" w:rsidRDefault="006B5E5E" w:rsidP="00B24BCD">
            <w:pPr>
              <w:pStyle w:val="ListParagraph"/>
              <w:numPr>
                <w:ilvl w:val="0"/>
                <w:numId w:val="1"/>
              </w:numPr>
              <w:spacing w:after="0" w:line="240" w:lineRule="auto"/>
              <w:rPr>
                <w:rFonts w:cs="Arial"/>
                <w:color w:val="244061" w:themeColor="accent1" w:themeShade="80"/>
                <w:sz w:val="22"/>
                <w:szCs w:val="22"/>
              </w:rPr>
            </w:pPr>
            <w:r w:rsidRPr="00CB4A25">
              <w:rPr>
                <w:rFonts w:cs="Arial"/>
                <w:color w:val="244061" w:themeColor="accent1" w:themeShade="80"/>
                <w:sz w:val="22"/>
                <w:szCs w:val="22"/>
              </w:rPr>
              <w:t>Este prezentată motivarea selectării și</w:t>
            </w:r>
            <w:r w:rsidR="00D76952" w:rsidRPr="00CB4A25">
              <w:rPr>
                <w:rFonts w:cs="Arial"/>
                <w:color w:val="244061" w:themeColor="accent1" w:themeShade="80"/>
                <w:sz w:val="22"/>
                <w:szCs w:val="22"/>
              </w:rPr>
              <w:t xml:space="preserve"> </w:t>
            </w:r>
            <w:r w:rsidRPr="00CB4A25">
              <w:rPr>
                <w:rFonts w:cs="Arial"/>
                <w:color w:val="244061" w:themeColor="accent1" w:themeShade="80"/>
                <w:sz w:val="22"/>
                <w:szCs w:val="22"/>
              </w:rPr>
              <w:t>rolul concret al fiecărui partener / fiecărui</w:t>
            </w:r>
            <w:r w:rsidR="00D76952" w:rsidRPr="00CB4A25">
              <w:rPr>
                <w:rFonts w:cs="Arial"/>
                <w:color w:val="244061" w:themeColor="accent1" w:themeShade="80"/>
                <w:sz w:val="22"/>
                <w:szCs w:val="22"/>
              </w:rPr>
              <w:t xml:space="preserve"> </w:t>
            </w:r>
            <w:r w:rsidRPr="00CB4A25">
              <w:rPr>
                <w:rFonts w:cs="Arial"/>
                <w:color w:val="244061" w:themeColor="accent1" w:themeShade="80"/>
                <w:sz w:val="22"/>
                <w:szCs w:val="22"/>
              </w:rPr>
              <w:t>tip de parteneri.</w:t>
            </w:r>
          </w:p>
          <w:p w14:paraId="5B5CA27E" w14:textId="77777777" w:rsidR="00AD3E1A" w:rsidRPr="00CB4A25" w:rsidRDefault="006B5E5E" w:rsidP="00B24BCD">
            <w:pPr>
              <w:pStyle w:val="ListParagraph"/>
              <w:numPr>
                <w:ilvl w:val="0"/>
                <w:numId w:val="1"/>
              </w:numPr>
              <w:spacing w:after="0" w:line="240" w:lineRule="auto"/>
              <w:rPr>
                <w:rFonts w:cs="Arial"/>
                <w:color w:val="244061" w:themeColor="accent1" w:themeShade="80"/>
                <w:sz w:val="22"/>
                <w:szCs w:val="22"/>
              </w:rPr>
            </w:pPr>
            <w:r w:rsidRPr="00CB4A25">
              <w:rPr>
                <w:rFonts w:cs="Arial"/>
                <w:color w:val="244061" w:themeColor="accent1" w:themeShade="80"/>
                <w:sz w:val="22"/>
                <w:szCs w:val="22"/>
              </w:rPr>
              <w:lastRenderedPageBreak/>
              <w:t>Fiecare dintre parteneri, acolo unde este</w:t>
            </w:r>
            <w:r w:rsidR="00D76952" w:rsidRPr="00CB4A25">
              <w:rPr>
                <w:rFonts w:cs="Arial"/>
                <w:color w:val="244061" w:themeColor="accent1" w:themeShade="80"/>
                <w:sz w:val="22"/>
                <w:szCs w:val="22"/>
              </w:rPr>
              <w:t xml:space="preserve"> </w:t>
            </w:r>
            <w:r w:rsidRPr="00CB4A25">
              <w:rPr>
                <w:rFonts w:cs="Arial"/>
                <w:color w:val="244061" w:themeColor="accent1" w:themeShade="80"/>
                <w:sz w:val="22"/>
                <w:szCs w:val="22"/>
              </w:rPr>
              <w:t>cazul, este implicat în cel puţin o activitate relevantă, din cele menționate la secțiunea 1.3 din Ghidul solicitantului - condiții specifice.</w:t>
            </w:r>
          </w:p>
          <w:p w14:paraId="0BD294B8" w14:textId="77777777" w:rsidR="00AD3E1A" w:rsidRPr="003F6073" w:rsidRDefault="006B5E5E" w:rsidP="00B24BCD">
            <w:pPr>
              <w:pStyle w:val="ListParagraph"/>
              <w:numPr>
                <w:ilvl w:val="0"/>
                <w:numId w:val="1"/>
              </w:numPr>
              <w:spacing w:after="0" w:line="240" w:lineRule="auto"/>
              <w:rPr>
                <w:rFonts w:cs="Arial"/>
                <w:color w:val="244061" w:themeColor="accent1" w:themeShade="80"/>
                <w:sz w:val="22"/>
                <w:szCs w:val="22"/>
              </w:rPr>
            </w:pPr>
            <w:r w:rsidRPr="00CB4A25">
              <w:rPr>
                <w:rFonts w:cs="Arial"/>
                <w:color w:val="244061" w:themeColor="accent1" w:themeShade="80"/>
                <w:sz w:val="22"/>
                <w:szCs w:val="22"/>
              </w:rPr>
              <w:t>Parteneriatul demonstrează capacitate</w:t>
            </w:r>
            <w:r w:rsidR="00D76952" w:rsidRPr="00CB4A25">
              <w:rPr>
                <w:rFonts w:cs="Arial"/>
                <w:color w:val="244061" w:themeColor="accent1" w:themeShade="80"/>
                <w:sz w:val="22"/>
                <w:szCs w:val="22"/>
              </w:rPr>
              <w:t xml:space="preserve"> </w:t>
            </w:r>
            <w:r w:rsidRPr="00CB4A25">
              <w:rPr>
                <w:rFonts w:cs="Arial"/>
                <w:color w:val="244061" w:themeColor="accent1" w:themeShade="80"/>
                <w:sz w:val="22"/>
                <w:szCs w:val="22"/>
              </w:rPr>
              <w:t xml:space="preserve">financiară - </w:t>
            </w:r>
            <w:r w:rsidRPr="00CB4A25">
              <w:rPr>
                <w:color w:val="244061" w:themeColor="accent1" w:themeShade="80"/>
                <w:sz w:val="22"/>
                <w:szCs w:val="22"/>
                <w:lang w:val="it-IT"/>
              </w:rPr>
              <w:t>se va avea în vedere capitolul relevant (capitolul 4.1)</w:t>
            </w:r>
            <w:r w:rsidRPr="00CB4A25">
              <w:rPr>
                <w:i/>
                <w:color w:val="244061" w:themeColor="accent1" w:themeShade="80"/>
                <w:sz w:val="22"/>
                <w:szCs w:val="22"/>
                <w:lang w:val="it-IT"/>
              </w:rPr>
              <w:t xml:space="preserve"> </w:t>
            </w:r>
            <w:r w:rsidRPr="00CB4A25">
              <w:rPr>
                <w:color w:val="244061" w:themeColor="accent1" w:themeShade="80"/>
                <w:sz w:val="22"/>
                <w:szCs w:val="22"/>
                <w:lang w:val="it-IT"/>
              </w:rPr>
              <w:t xml:space="preserve">din documentul </w:t>
            </w:r>
            <w:r w:rsidRPr="003F6073">
              <w:rPr>
                <w:i/>
                <w:color w:val="244061" w:themeColor="accent1" w:themeShade="80"/>
                <w:sz w:val="22"/>
                <w:szCs w:val="22"/>
                <w:lang w:val="it-IT"/>
              </w:rPr>
              <w:t>Orientări privind accesarea finanțărilor în cadrul POCU 2014-2020</w:t>
            </w:r>
            <w:r w:rsidRPr="00CB4A25">
              <w:rPr>
                <w:color w:val="244061" w:themeColor="accent1" w:themeShade="80"/>
                <w:sz w:val="22"/>
                <w:szCs w:val="22"/>
                <w:lang w:val="it-IT"/>
              </w:rPr>
              <w:t>, cu modificările și completările ulterioare</w:t>
            </w:r>
          </w:p>
          <w:p w14:paraId="289FFB43" w14:textId="77777777" w:rsidR="003F6073" w:rsidRPr="003F6073" w:rsidRDefault="003F6073" w:rsidP="003F6073">
            <w:pPr>
              <w:pStyle w:val="ListParagraph"/>
              <w:numPr>
                <w:ilvl w:val="0"/>
                <w:numId w:val="1"/>
              </w:numPr>
              <w:rPr>
                <w:rFonts w:cs="Arial"/>
                <w:color w:val="244061" w:themeColor="accent1" w:themeShade="80"/>
                <w:sz w:val="22"/>
                <w:szCs w:val="22"/>
              </w:rPr>
            </w:pPr>
            <w:r w:rsidRPr="003F6073">
              <w:rPr>
                <w:rFonts w:cs="Arial"/>
                <w:color w:val="244061" w:themeColor="accent1" w:themeShade="80"/>
                <w:sz w:val="22"/>
                <w:szCs w:val="22"/>
              </w:rPr>
              <w:t>În distribuția bugetului proiectului pe fiecare membru al parteneriatului se va ține cont de faptul că alocarea financiară gestionată de beneficiar/ lider de parteneriat trebuie să fie mai mare decât alocarea financiară gestionată de oricare alt membru al parteneriatului.</w:t>
            </w:r>
          </w:p>
          <w:p w14:paraId="1C76F775" w14:textId="77777777" w:rsidR="006B5E5E" w:rsidRPr="00CB4A25" w:rsidRDefault="006B5E5E" w:rsidP="00B24BCD">
            <w:pPr>
              <w:pStyle w:val="ListParagraph"/>
              <w:numPr>
                <w:ilvl w:val="0"/>
                <w:numId w:val="1"/>
              </w:numPr>
              <w:spacing w:after="0" w:line="240" w:lineRule="auto"/>
              <w:rPr>
                <w:rFonts w:cs="Arial"/>
                <w:color w:val="244061" w:themeColor="accent1" w:themeShade="80"/>
                <w:sz w:val="22"/>
                <w:szCs w:val="22"/>
              </w:rPr>
            </w:pPr>
            <w:r w:rsidRPr="00CB4A25">
              <w:rPr>
                <w:rFonts w:cs="Arial"/>
                <w:color w:val="244061" w:themeColor="accent1" w:themeShade="80"/>
                <w:sz w:val="22"/>
                <w:szCs w:val="22"/>
              </w:rPr>
              <w:t>Activităţile de subcontractare se realizează numai de către solicitantul</w:t>
            </w:r>
            <w:r w:rsidR="00D76952" w:rsidRPr="00CB4A25">
              <w:rPr>
                <w:rFonts w:cs="Arial"/>
                <w:color w:val="244061" w:themeColor="accent1" w:themeShade="80"/>
                <w:sz w:val="22"/>
                <w:szCs w:val="22"/>
              </w:rPr>
              <w:t xml:space="preserve"> </w:t>
            </w:r>
            <w:r w:rsidRPr="00CB4A25">
              <w:rPr>
                <w:rFonts w:cs="Arial"/>
                <w:color w:val="244061" w:themeColor="accent1" w:themeShade="80"/>
                <w:sz w:val="22"/>
                <w:szCs w:val="22"/>
              </w:rPr>
              <w:t>de finanţare, nu şi de partenerii acestuia. Prin excepție, partenerii pot subcontracta activități/sub-activități suport (de exemplu: activități de acompaniament adresate membrilor grupului tinta cu nivelurile de ocupabilitate C și D,  organizare evenimente, pachete complete conținând transport şi cazare a participanților şi/sau a personalului propriu, sonorizare, interpretariat, tipărituri, etc), dar nu și activități relevante, pentru care au fost selectați ca parteneri.</w:t>
            </w:r>
          </w:p>
          <w:p w14:paraId="1B000D3C" w14:textId="77777777" w:rsidR="006B5E5E" w:rsidRPr="00CB4A25" w:rsidRDefault="001D4085" w:rsidP="00B24BCD">
            <w:pPr>
              <w:pStyle w:val="Listparagraf2"/>
              <w:spacing w:line="240" w:lineRule="auto"/>
              <w:ind w:left="0"/>
              <w:jc w:val="both"/>
              <w:rPr>
                <w:rFonts w:ascii="Trebuchet MS" w:eastAsia="MS Mincho" w:hAnsi="Trebuchet MS" w:cs="Arial"/>
                <w:color w:val="244061" w:themeColor="accent1" w:themeShade="80"/>
                <w:sz w:val="22"/>
                <w:szCs w:val="22"/>
                <w:lang w:eastAsia="ro-RO"/>
              </w:rPr>
            </w:pPr>
            <w:r w:rsidRPr="001D4085">
              <w:rPr>
                <w:rFonts w:ascii="Trebuchet MS" w:eastAsia="MS Mincho" w:hAnsi="Trebuchet MS" w:cs="Arial"/>
                <w:color w:val="244061" w:themeColor="accent1" w:themeShade="80"/>
                <w:sz w:val="22"/>
                <w:szCs w:val="22"/>
                <w:lang w:eastAsia="ro-RO"/>
              </w:rPr>
              <w:t>Pentru solicitant și/sau parteneri în cadrul proiectului care aplică în calitate de furnizori de servicii specializate pentru stimularea ocupării forței de muncă/furnizori de formare profesională/ centre de evaluare a competențelor dobândite î</w:t>
            </w:r>
            <w:r>
              <w:rPr>
                <w:rFonts w:ascii="Trebuchet MS" w:eastAsia="MS Mincho" w:hAnsi="Trebuchet MS" w:cs="Arial"/>
                <w:color w:val="244061" w:themeColor="accent1" w:themeShade="80"/>
                <w:sz w:val="22"/>
                <w:szCs w:val="22"/>
                <w:lang w:eastAsia="ro-RO"/>
              </w:rPr>
              <w:t>n sistem non-formal și informal</w:t>
            </w:r>
            <w:r w:rsidR="006B5E5E" w:rsidRPr="00CB4A25">
              <w:rPr>
                <w:rFonts w:ascii="Trebuchet MS" w:eastAsia="MS Mincho" w:hAnsi="Trebuchet MS" w:cs="Arial"/>
                <w:color w:val="244061" w:themeColor="accent1" w:themeShade="80"/>
                <w:sz w:val="22"/>
                <w:szCs w:val="22"/>
                <w:lang w:eastAsia="ro-RO"/>
              </w:rPr>
              <w:t>,</w:t>
            </w:r>
            <w:r>
              <w:t xml:space="preserve"> </w:t>
            </w:r>
            <w:r w:rsidRPr="001D4085">
              <w:rPr>
                <w:rFonts w:ascii="Trebuchet MS" w:eastAsia="MS Mincho" w:hAnsi="Trebuchet MS" w:cs="Arial"/>
                <w:color w:val="244061" w:themeColor="accent1" w:themeShade="80"/>
                <w:sz w:val="22"/>
                <w:szCs w:val="22"/>
                <w:lang w:eastAsia="ro-RO"/>
              </w:rPr>
              <w:t>este obligatoriu să fie atașate la cererea de finanțare autorizațiile/acreditările valabile la data depunerii cererii de finanțare</w:t>
            </w:r>
            <w:r>
              <w:rPr>
                <w:rFonts w:ascii="Trebuchet MS" w:eastAsia="MS Mincho" w:hAnsi="Trebuchet MS" w:cs="Arial"/>
                <w:color w:val="244061" w:themeColor="accent1" w:themeShade="80"/>
                <w:sz w:val="22"/>
                <w:szCs w:val="22"/>
                <w:lang w:eastAsia="ro-RO"/>
              </w:rPr>
              <w:t>,</w:t>
            </w:r>
            <w:r w:rsidR="006B5E5E" w:rsidRPr="00CB4A25">
              <w:rPr>
                <w:rFonts w:ascii="Trebuchet MS" w:eastAsia="MS Mincho" w:hAnsi="Trebuchet MS" w:cs="Arial"/>
                <w:color w:val="244061" w:themeColor="accent1" w:themeShade="80"/>
                <w:sz w:val="22"/>
                <w:szCs w:val="22"/>
                <w:lang w:eastAsia="ro-RO"/>
              </w:rPr>
              <w:t xml:space="preserve"> după cum urmează:  </w:t>
            </w:r>
          </w:p>
          <w:p w14:paraId="6C088671" w14:textId="77777777" w:rsidR="006B5E5E" w:rsidRPr="00CB4A25" w:rsidRDefault="006B5E5E" w:rsidP="00B24BCD">
            <w:pPr>
              <w:pStyle w:val="Listparagraf2"/>
              <w:spacing w:line="240" w:lineRule="auto"/>
              <w:ind w:left="0"/>
              <w:jc w:val="both"/>
              <w:rPr>
                <w:rFonts w:ascii="Trebuchet MS" w:eastAsia="MS Mincho" w:hAnsi="Trebuchet MS" w:cs="Arial"/>
                <w:color w:val="244061" w:themeColor="accent1" w:themeShade="80"/>
                <w:sz w:val="22"/>
                <w:szCs w:val="22"/>
                <w:lang w:eastAsia="ro-RO"/>
              </w:rPr>
            </w:pPr>
            <w:r w:rsidRPr="00CB4A25">
              <w:rPr>
                <w:rFonts w:ascii="Trebuchet MS" w:eastAsia="MS Mincho" w:hAnsi="Trebuchet MS" w:cs="Arial"/>
                <w:color w:val="244061" w:themeColor="accent1" w:themeShade="80"/>
                <w:sz w:val="22"/>
                <w:szCs w:val="22"/>
                <w:lang w:eastAsia="ro-RO"/>
              </w:rPr>
              <w:t>- acreditarea ca furnizor de servicii specializate pentru stimularea ocupării forței de muncă, respectiv acreditarea pentru servicii specializate de informare si consiliere pe piata muncii, dacă în cadrul proiectului solicitantul/partenerul respectiv implementează activitatea de informare si consiliere ;</w:t>
            </w:r>
          </w:p>
          <w:p w14:paraId="1E1AA07A" w14:textId="77777777" w:rsidR="006B5E5E" w:rsidRPr="00CB4A25" w:rsidRDefault="006B5E5E" w:rsidP="00B24BCD">
            <w:pPr>
              <w:pStyle w:val="Listparagraf2"/>
              <w:spacing w:line="240" w:lineRule="auto"/>
              <w:ind w:left="0"/>
              <w:jc w:val="both"/>
              <w:rPr>
                <w:rFonts w:ascii="Trebuchet MS" w:eastAsia="MS Mincho" w:hAnsi="Trebuchet MS" w:cs="Arial"/>
                <w:color w:val="244061" w:themeColor="accent1" w:themeShade="80"/>
                <w:sz w:val="22"/>
                <w:szCs w:val="22"/>
                <w:lang w:eastAsia="ro-RO"/>
              </w:rPr>
            </w:pPr>
            <w:r w:rsidRPr="00CB4A25">
              <w:rPr>
                <w:rFonts w:ascii="Trebuchet MS" w:eastAsia="MS Mincho" w:hAnsi="Trebuchet MS" w:cs="Arial"/>
                <w:color w:val="244061" w:themeColor="accent1" w:themeShade="80"/>
                <w:sz w:val="22"/>
                <w:szCs w:val="22"/>
                <w:lang w:eastAsia="ro-RO"/>
              </w:rPr>
              <w:lastRenderedPageBreak/>
              <w:t>- acreditarea ca furnizor de servicii specializate pentru stimularea ocupării forței de muncă, respectiv acreditarea pentru servicii specializate de mediere pe piata muncii interne, dacă în cadrul proiectului solicitantul/partenerul respectiv implementează activitatea de mediere pe piata muncii interne;</w:t>
            </w:r>
          </w:p>
          <w:p w14:paraId="7E8B32DF" w14:textId="77777777" w:rsidR="006B5E5E" w:rsidRPr="00CB4A25" w:rsidRDefault="006B5E5E" w:rsidP="00B24BCD">
            <w:pPr>
              <w:pStyle w:val="Listparagraf2"/>
              <w:spacing w:line="240" w:lineRule="auto"/>
              <w:ind w:left="0"/>
              <w:jc w:val="both"/>
              <w:rPr>
                <w:rFonts w:ascii="Trebuchet MS" w:eastAsia="MS Mincho" w:hAnsi="Trebuchet MS" w:cs="Arial"/>
                <w:color w:val="244061" w:themeColor="accent1" w:themeShade="80"/>
                <w:sz w:val="22"/>
                <w:szCs w:val="22"/>
                <w:lang w:eastAsia="ro-RO"/>
              </w:rPr>
            </w:pPr>
            <w:r w:rsidRPr="00CB4A25">
              <w:rPr>
                <w:rFonts w:ascii="Trebuchet MS" w:eastAsia="MS Mincho" w:hAnsi="Trebuchet MS" w:cs="Arial"/>
                <w:color w:val="244061" w:themeColor="accent1" w:themeShade="80"/>
                <w:sz w:val="22"/>
                <w:szCs w:val="22"/>
                <w:lang w:eastAsia="ro-RO"/>
              </w:rPr>
              <w:t>- autorizarea ca furnizor de formare profesională, dacă în cadrul proiectului solicitantul/partenerul respectiv implementează activitatea de organizare și desfășurare de programe de formare profesională;</w:t>
            </w:r>
          </w:p>
          <w:p w14:paraId="3D2B8AF3" w14:textId="77777777" w:rsidR="006B5E5E" w:rsidRPr="00CB4A25" w:rsidRDefault="006B5E5E" w:rsidP="00B24BCD">
            <w:pPr>
              <w:pStyle w:val="Listparagraf2"/>
              <w:spacing w:line="240" w:lineRule="auto"/>
              <w:ind w:left="0"/>
              <w:jc w:val="both"/>
              <w:rPr>
                <w:rFonts w:ascii="Trebuchet MS" w:eastAsia="MS Mincho" w:hAnsi="Trebuchet MS" w:cs="Arial"/>
                <w:color w:val="244061" w:themeColor="accent1" w:themeShade="80"/>
                <w:sz w:val="22"/>
                <w:szCs w:val="22"/>
                <w:lang w:eastAsia="ro-RO"/>
              </w:rPr>
            </w:pPr>
            <w:r w:rsidRPr="00CB4A25">
              <w:rPr>
                <w:rFonts w:ascii="Trebuchet MS" w:eastAsia="MS Mincho" w:hAnsi="Trebuchet MS" w:cs="Arial"/>
                <w:color w:val="244061" w:themeColor="accent1" w:themeShade="80"/>
                <w:sz w:val="22"/>
                <w:szCs w:val="22"/>
                <w:lang w:eastAsia="ro-RO"/>
              </w:rPr>
              <w:t>- autorizarea centrului de evaluare a competențelor dobândite în sistem non-formal și informal, dacă în cadrul proiectului solicitantul/partenerul respectiv implementează activități de evaluare și certificare a competențelor profesionale obținute pe alte căi decât cele formale.</w:t>
            </w:r>
          </w:p>
        </w:tc>
      </w:tr>
      <w:tr w:rsidR="00CB4A25" w:rsidRPr="00CB4A25" w14:paraId="7ED7A086" w14:textId="77777777" w:rsidTr="00D76952">
        <w:tc>
          <w:tcPr>
            <w:tcW w:w="2490" w:type="pct"/>
            <w:gridSpan w:val="3"/>
            <w:vAlign w:val="center"/>
          </w:tcPr>
          <w:p w14:paraId="6D9664C7" w14:textId="77777777"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b/>
                <w:color w:val="244061" w:themeColor="accent1" w:themeShade="80"/>
                <w:sz w:val="22"/>
                <w:szCs w:val="22"/>
                <w:lang w:val="ro-RO"/>
              </w:rPr>
            </w:pPr>
            <w:r w:rsidRPr="00CB4A25">
              <w:rPr>
                <w:rFonts w:ascii="Trebuchet MS" w:hAnsi="Trebuchet MS" w:cs="Arial"/>
                <w:b/>
                <w:i/>
                <w:color w:val="244061" w:themeColor="accent1" w:themeShade="80"/>
                <w:sz w:val="22"/>
                <w:szCs w:val="22"/>
                <w:lang w:val="ro-RO"/>
              </w:rPr>
              <w:lastRenderedPageBreak/>
              <w:t xml:space="preserve">Eligibilitatea proiectului </w:t>
            </w:r>
          </w:p>
        </w:tc>
        <w:tc>
          <w:tcPr>
            <w:tcW w:w="2510" w:type="pct"/>
          </w:tcPr>
          <w:p w14:paraId="3DA505AD" w14:textId="77777777" w:rsidR="006B5E5E" w:rsidRPr="00CB4A25" w:rsidRDefault="006B5E5E" w:rsidP="00B24BCD">
            <w:pPr>
              <w:jc w:val="both"/>
              <w:rPr>
                <w:rFonts w:ascii="Trebuchet MS" w:eastAsia="MS Mincho" w:hAnsi="Trebuchet MS" w:cs="Arial"/>
                <w:color w:val="244061" w:themeColor="accent1" w:themeShade="80"/>
                <w:sz w:val="22"/>
                <w:szCs w:val="22"/>
                <w:lang w:val="ro-RO" w:eastAsia="ro-RO"/>
              </w:rPr>
            </w:pPr>
          </w:p>
        </w:tc>
      </w:tr>
      <w:tr w:rsidR="00CB4A25" w:rsidRPr="00CB4A25" w14:paraId="471B79E7" w14:textId="77777777" w:rsidTr="00D76952">
        <w:tc>
          <w:tcPr>
            <w:tcW w:w="253" w:type="pct"/>
            <w:vAlign w:val="center"/>
          </w:tcPr>
          <w:p w14:paraId="31363D5A" w14:textId="77777777"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4</w:t>
            </w:r>
          </w:p>
        </w:tc>
        <w:tc>
          <w:tcPr>
            <w:tcW w:w="1464" w:type="pct"/>
            <w:vAlign w:val="center"/>
          </w:tcPr>
          <w:p w14:paraId="08DC652A" w14:textId="77777777" w:rsidR="006B5E5E" w:rsidRPr="00CB4A25" w:rsidRDefault="006B5E5E" w:rsidP="00B24BCD">
            <w:pPr>
              <w:jc w:val="both"/>
              <w:rPr>
                <w:rFonts w:ascii="Trebuchet MS" w:hAnsi="Trebuchet MS" w:cs="Arial"/>
                <w:i/>
                <w:color w:val="244061" w:themeColor="accent1" w:themeShade="80"/>
                <w:sz w:val="22"/>
                <w:szCs w:val="22"/>
                <w:lang w:val="ro-RO"/>
              </w:rPr>
            </w:pPr>
            <w:r w:rsidRPr="00CB4A25">
              <w:rPr>
                <w:rFonts w:ascii="Trebuchet MS" w:hAnsi="Trebuchet MS" w:cs="Arial"/>
                <w:color w:val="244061" w:themeColor="accent1" w:themeShade="80"/>
                <w:sz w:val="22"/>
                <w:szCs w:val="22"/>
                <w:lang w:val="ro-RO"/>
              </w:rPr>
              <w:t>Proiectul propus spre finanțare (activitățile proiectului, cu aceleași rezultate, pentru aceiași membri ai grupului țintă) a mai beneficiat de sprijin financiar din fonduri nerambursabile (dublă finanțare)?</w:t>
            </w:r>
            <w:r w:rsidRPr="00CB4A25">
              <w:rPr>
                <w:rStyle w:val="FootnoteReference"/>
                <w:rFonts w:ascii="Trebuchet MS" w:hAnsi="Trebuchet MS" w:cs="Arial"/>
                <w:color w:val="244061" w:themeColor="accent1" w:themeShade="80"/>
                <w:sz w:val="22"/>
                <w:szCs w:val="22"/>
                <w:lang w:val="ro-RO"/>
              </w:rPr>
              <w:footnoteReference w:id="1"/>
            </w:r>
            <w:r w:rsidRPr="00CB4A25">
              <w:rPr>
                <w:rFonts w:ascii="Trebuchet MS" w:hAnsi="Trebuchet MS" w:cs="Arial"/>
                <w:b/>
                <w:color w:val="244061" w:themeColor="accent1" w:themeShade="80"/>
                <w:sz w:val="22"/>
                <w:szCs w:val="22"/>
                <w:lang w:val="ro-RO"/>
              </w:rPr>
              <w:t xml:space="preserve"> </w:t>
            </w:r>
          </w:p>
        </w:tc>
        <w:tc>
          <w:tcPr>
            <w:tcW w:w="773" w:type="pct"/>
            <w:vAlign w:val="center"/>
          </w:tcPr>
          <w:p w14:paraId="0A21A9F8" w14:textId="77777777" w:rsidR="006B5E5E" w:rsidRPr="00CB4A25" w:rsidRDefault="006B5E5E" w:rsidP="00B24BCD">
            <w:pPr>
              <w:ind w:left="8"/>
              <w:jc w:val="both"/>
              <w:rPr>
                <w:rFonts w:ascii="Trebuchet MS" w:hAnsi="Trebuchet MS" w:cs="Arial"/>
                <w:color w:val="244061" w:themeColor="accent1" w:themeShade="80"/>
                <w:sz w:val="22"/>
                <w:szCs w:val="22"/>
                <w:lang w:val="ro-RO"/>
              </w:rPr>
            </w:pPr>
          </w:p>
        </w:tc>
        <w:tc>
          <w:tcPr>
            <w:tcW w:w="2510" w:type="pct"/>
          </w:tcPr>
          <w:p w14:paraId="48823AED" w14:textId="77777777" w:rsidR="006B5E5E" w:rsidRPr="00CB4A25" w:rsidRDefault="006B5E5E" w:rsidP="00B24BCD">
            <w:pPr>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Se verifică dacă solicitantul a declarat în</w:t>
            </w:r>
            <w:r w:rsidR="00B308D9" w:rsidRPr="00CB4A25">
              <w:rPr>
                <w:rFonts w:ascii="Trebuchet MS" w:hAnsi="Trebuchet MS" w:cs="Arial"/>
                <w:color w:val="244061" w:themeColor="accent1" w:themeShade="80"/>
                <w:sz w:val="22"/>
                <w:szCs w:val="22"/>
                <w:lang w:val="ro-RO"/>
              </w:rPr>
              <w:t xml:space="preserve"> </w:t>
            </w:r>
            <w:r w:rsidRPr="00CB4A25">
              <w:rPr>
                <w:rFonts w:ascii="Trebuchet MS" w:hAnsi="Trebuchet MS" w:cs="Arial"/>
                <w:b/>
                <w:color w:val="244061" w:themeColor="accent1" w:themeShade="80"/>
                <w:sz w:val="22"/>
                <w:szCs w:val="22"/>
                <w:lang w:val="ro-RO"/>
              </w:rPr>
              <w:t xml:space="preserve">Declarația privind evitarea dublei finanțări </w:t>
            </w:r>
            <w:r w:rsidRPr="00CB4A25">
              <w:rPr>
                <w:rFonts w:ascii="Trebuchet MS" w:hAnsi="Trebuchet MS" w:cs="Arial"/>
                <w:color w:val="244061" w:themeColor="accent1" w:themeShade="80"/>
                <w:sz w:val="22"/>
                <w:szCs w:val="22"/>
                <w:lang w:val="ro-RO"/>
              </w:rPr>
              <w:t xml:space="preserve">că proiectul propus spre finanțare (activitățile proiectului, cu aceleaşi rezultate, pentru aceiaşi membri ai grupului ţintă) </w:t>
            </w:r>
            <w:r w:rsidRPr="00CB4A25">
              <w:rPr>
                <w:rFonts w:ascii="Trebuchet MS" w:hAnsi="Trebuchet MS" w:cs="Arial"/>
                <w:b/>
                <w:color w:val="244061" w:themeColor="accent1" w:themeShade="80"/>
                <w:sz w:val="22"/>
                <w:szCs w:val="22"/>
                <w:lang w:val="ro-RO"/>
              </w:rPr>
              <w:t>NU a mai beneficiat de sprijin financiar din fonduri nerambursabile.</w:t>
            </w:r>
          </w:p>
        </w:tc>
      </w:tr>
      <w:tr w:rsidR="00CB4A25" w:rsidRPr="00CB4A25" w14:paraId="7A3798BF" w14:textId="77777777" w:rsidTr="00D76952">
        <w:tc>
          <w:tcPr>
            <w:tcW w:w="253" w:type="pct"/>
            <w:vAlign w:val="center"/>
          </w:tcPr>
          <w:p w14:paraId="04206AAA" w14:textId="77777777"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5</w:t>
            </w:r>
          </w:p>
        </w:tc>
        <w:tc>
          <w:tcPr>
            <w:tcW w:w="1464" w:type="pct"/>
            <w:vAlign w:val="center"/>
          </w:tcPr>
          <w:p w14:paraId="6AA8A3C4" w14:textId="77777777"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r w:rsidRPr="00CB4A25">
              <w:rPr>
                <w:rFonts w:ascii="Trebuchet MS" w:hAnsi="Trebuchet MS" w:cs="Arial"/>
                <w:b/>
                <w:color w:val="244061" w:themeColor="accent1" w:themeShade="80"/>
                <w:sz w:val="22"/>
                <w:szCs w:val="22"/>
                <w:lang w:val="ro-RO"/>
              </w:rPr>
              <w:t xml:space="preserve"> </w:t>
            </w:r>
          </w:p>
        </w:tc>
        <w:tc>
          <w:tcPr>
            <w:tcW w:w="773" w:type="pct"/>
            <w:vAlign w:val="center"/>
          </w:tcPr>
          <w:p w14:paraId="629F9641" w14:textId="77777777" w:rsidR="006B5E5E" w:rsidRPr="00CB4A25" w:rsidRDefault="006B5E5E" w:rsidP="00B24BCD">
            <w:pPr>
              <w:ind w:left="8"/>
              <w:jc w:val="both"/>
              <w:rPr>
                <w:rFonts w:ascii="Trebuchet MS" w:hAnsi="Trebuchet MS" w:cs="Arial"/>
                <w:color w:val="244061" w:themeColor="accent1" w:themeShade="80"/>
                <w:sz w:val="22"/>
                <w:szCs w:val="22"/>
                <w:lang w:val="ro-RO"/>
              </w:rPr>
            </w:pPr>
          </w:p>
        </w:tc>
        <w:tc>
          <w:tcPr>
            <w:tcW w:w="2510" w:type="pct"/>
          </w:tcPr>
          <w:p w14:paraId="1F5425B7" w14:textId="77777777" w:rsidR="00B308D9" w:rsidRPr="00CB4A25" w:rsidRDefault="00B308D9" w:rsidP="00B24BCD">
            <w:pPr>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Se verifică dacă solicitantul a bifat NU în cererea de finanțare (în vederea respectării dispozițiilor art. 65 alin. (6) din Reg. CE nr. 1303/2013 privind eligibilitatea cheltuielilor). Ulterior, dacă a bifat și DEMARAT, se verifică dacă a precizat că a respectat legislația relevantă aplicabilă proiectului, conform art.125, alin 3, lit. (e) din Reg. CE nr. 1303/2013.</w:t>
            </w:r>
          </w:p>
        </w:tc>
      </w:tr>
      <w:tr w:rsidR="00CB4A25" w:rsidRPr="00CB4A25" w14:paraId="5A02DED8" w14:textId="77777777" w:rsidTr="00D76952">
        <w:tc>
          <w:tcPr>
            <w:tcW w:w="253" w:type="pct"/>
            <w:vAlign w:val="center"/>
          </w:tcPr>
          <w:p w14:paraId="41EBCB3A" w14:textId="77777777"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6</w:t>
            </w:r>
          </w:p>
        </w:tc>
        <w:tc>
          <w:tcPr>
            <w:tcW w:w="1464" w:type="pct"/>
            <w:vAlign w:val="center"/>
          </w:tcPr>
          <w:p w14:paraId="0DE04305" w14:textId="77777777"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 xml:space="preserve">Proiectul se încadrează în programul operațional, conform specificului de </w:t>
            </w:r>
            <w:r w:rsidRPr="00CB4A25">
              <w:rPr>
                <w:rFonts w:ascii="Trebuchet MS" w:hAnsi="Trebuchet MS" w:cs="Arial"/>
                <w:color w:val="244061" w:themeColor="accent1" w:themeShade="80"/>
                <w:sz w:val="22"/>
                <w:szCs w:val="22"/>
                <w:lang w:val="ro-RO"/>
              </w:rPr>
              <w:lastRenderedPageBreak/>
              <w:t>finanțare stabilit în Ghidul Solicitantului – Conditii Specifice?</w:t>
            </w:r>
            <w:r w:rsidRPr="00CB4A25">
              <w:rPr>
                <w:rFonts w:ascii="Trebuchet MS" w:hAnsi="Trebuchet MS" w:cs="Arial"/>
                <w:b/>
                <w:color w:val="244061" w:themeColor="accent1" w:themeShade="80"/>
                <w:sz w:val="22"/>
                <w:szCs w:val="22"/>
                <w:lang w:val="ro-RO"/>
              </w:rPr>
              <w:t xml:space="preserve"> </w:t>
            </w:r>
          </w:p>
        </w:tc>
        <w:tc>
          <w:tcPr>
            <w:tcW w:w="773" w:type="pct"/>
            <w:vAlign w:val="center"/>
          </w:tcPr>
          <w:p w14:paraId="6F77CD36" w14:textId="77777777" w:rsidR="006B5E5E" w:rsidRPr="00CB4A25" w:rsidRDefault="006B5E5E" w:rsidP="00B24BCD">
            <w:pPr>
              <w:ind w:left="8"/>
              <w:jc w:val="both"/>
              <w:rPr>
                <w:rFonts w:ascii="Trebuchet MS" w:hAnsi="Trebuchet MS" w:cs="Arial"/>
                <w:color w:val="244061" w:themeColor="accent1" w:themeShade="80"/>
                <w:sz w:val="22"/>
                <w:szCs w:val="22"/>
                <w:lang w:val="ro-RO"/>
              </w:rPr>
            </w:pPr>
          </w:p>
        </w:tc>
        <w:tc>
          <w:tcPr>
            <w:tcW w:w="2510" w:type="pct"/>
          </w:tcPr>
          <w:p w14:paraId="62088BDF" w14:textId="77777777" w:rsidR="006B5E5E" w:rsidRPr="00CB4A25" w:rsidRDefault="006B5E5E" w:rsidP="00B24BCD">
            <w:pPr>
              <w:jc w:val="both"/>
              <w:rPr>
                <w:rFonts w:ascii="Trebuchet MS" w:hAnsi="Trebuchet MS"/>
                <w:color w:val="244061" w:themeColor="accent1" w:themeShade="80"/>
                <w:sz w:val="22"/>
                <w:szCs w:val="22"/>
                <w:lang w:val="ro-RO"/>
              </w:rPr>
            </w:pPr>
            <w:r w:rsidRPr="00CB4A25">
              <w:rPr>
                <w:rFonts w:ascii="Trebuchet MS" w:hAnsi="Trebuchet MS" w:cs="Trebuchet MS"/>
                <w:color w:val="244061" w:themeColor="accent1" w:themeShade="80"/>
                <w:sz w:val="22"/>
                <w:szCs w:val="22"/>
                <w:lang w:val="ro-RO"/>
              </w:rPr>
              <w:t>Proiectul est</w:t>
            </w:r>
            <w:r w:rsidRPr="00CB4A25">
              <w:rPr>
                <w:rFonts w:ascii="Trebuchet MS" w:hAnsi="Trebuchet MS"/>
                <w:color w:val="244061" w:themeColor="accent1" w:themeShade="80"/>
                <w:sz w:val="22"/>
                <w:szCs w:val="22"/>
                <w:lang w:val="ro-RO"/>
              </w:rPr>
              <w:t>e încadrat în axa prioritarã, prioritatea de in</w:t>
            </w:r>
            <w:r w:rsidR="00976276" w:rsidRPr="00CB4A25">
              <w:rPr>
                <w:rFonts w:ascii="Trebuchet MS" w:hAnsi="Trebuchet MS"/>
                <w:color w:val="244061" w:themeColor="accent1" w:themeShade="80"/>
                <w:sz w:val="22"/>
                <w:szCs w:val="22"/>
                <w:lang w:val="ro-RO"/>
              </w:rPr>
              <w:t>vestiții, obiectivele specifice aferente acestui apel de proiecte</w:t>
            </w:r>
          </w:p>
          <w:p w14:paraId="7CEAE291" w14:textId="77777777" w:rsidR="006B5E5E" w:rsidRPr="00CB4A25" w:rsidRDefault="006B5E5E" w:rsidP="00B24BCD">
            <w:pPr>
              <w:jc w:val="both"/>
              <w:rPr>
                <w:rFonts w:ascii="Trebuchet MS" w:hAnsi="Trebuchet MS"/>
                <w:color w:val="244061" w:themeColor="accent1" w:themeShade="80"/>
                <w:sz w:val="22"/>
                <w:szCs w:val="22"/>
                <w:lang w:val="ro-RO"/>
              </w:rPr>
            </w:pPr>
            <w:r w:rsidRPr="00CB4A25">
              <w:rPr>
                <w:rFonts w:ascii="Trebuchet MS" w:hAnsi="Trebuchet MS" w:cs="Trebuchet MS"/>
                <w:color w:val="244061" w:themeColor="accent1" w:themeShade="80"/>
                <w:sz w:val="22"/>
                <w:szCs w:val="22"/>
                <w:lang w:val="ro-RO"/>
              </w:rPr>
              <w:lastRenderedPageBreak/>
              <w:t>Proiectul prevede țintele minime ale indicatorilor specifici de realizare și de rezultat imediat prevăzute în Ghidul solicitantului – condiții specifice</w:t>
            </w:r>
            <w:r w:rsidRPr="00CB4A25">
              <w:rPr>
                <w:rFonts w:ascii="Trebuchet MS" w:hAnsi="Trebuchet MS"/>
                <w:color w:val="244061" w:themeColor="accent1" w:themeShade="80"/>
                <w:sz w:val="22"/>
                <w:szCs w:val="22"/>
                <w:lang w:val="ro-RO"/>
              </w:rPr>
              <w:t>.</w:t>
            </w:r>
          </w:p>
        </w:tc>
      </w:tr>
      <w:tr w:rsidR="00CB4A25" w:rsidRPr="00CB4A25" w14:paraId="19BD76C4" w14:textId="77777777" w:rsidTr="00D76952">
        <w:tc>
          <w:tcPr>
            <w:tcW w:w="253" w:type="pct"/>
            <w:vAlign w:val="center"/>
          </w:tcPr>
          <w:p w14:paraId="3B2BDC36" w14:textId="77777777"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lastRenderedPageBreak/>
              <w:t>7</w:t>
            </w:r>
          </w:p>
        </w:tc>
        <w:tc>
          <w:tcPr>
            <w:tcW w:w="1464" w:type="pct"/>
            <w:vAlign w:val="center"/>
          </w:tcPr>
          <w:p w14:paraId="1CABD1FF" w14:textId="77777777"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Grupul țintă este eligibil?</w:t>
            </w:r>
            <w:r w:rsidRPr="00CB4A25">
              <w:rPr>
                <w:rFonts w:ascii="Trebuchet MS" w:hAnsi="Trebuchet MS" w:cs="Arial"/>
                <w:b/>
                <w:color w:val="244061" w:themeColor="accent1" w:themeShade="80"/>
                <w:sz w:val="22"/>
                <w:szCs w:val="22"/>
                <w:lang w:val="ro-RO"/>
              </w:rPr>
              <w:t xml:space="preserve"> </w:t>
            </w:r>
          </w:p>
        </w:tc>
        <w:tc>
          <w:tcPr>
            <w:tcW w:w="773" w:type="pct"/>
            <w:vAlign w:val="center"/>
          </w:tcPr>
          <w:p w14:paraId="06A3D6F7" w14:textId="77777777" w:rsidR="006B5E5E" w:rsidRPr="00CB4A25" w:rsidRDefault="006B5E5E" w:rsidP="00B24BCD">
            <w:pPr>
              <w:ind w:left="8"/>
              <w:jc w:val="both"/>
              <w:rPr>
                <w:rFonts w:ascii="Trebuchet MS" w:hAnsi="Trebuchet MS" w:cs="Arial"/>
                <w:color w:val="244061" w:themeColor="accent1" w:themeShade="80"/>
                <w:sz w:val="22"/>
                <w:szCs w:val="22"/>
                <w:lang w:val="ro-RO"/>
              </w:rPr>
            </w:pPr>
          </w:p>
        </w:tc>
        <w:tc>
          <w:tcPr>
            <w:tcW w:w="2510" w:type="pct"/>
          </w:tcPr>
          <w:p w14:paraId="567A8577" w14:textId="77777777" w:rsidR="00763F88" w:rsidRPr="00CB4A25" w:rsidRDefault="00AD3E1A" w:rsidP="00B24BCD">
            <w:pPr>
              <w:pStyle w:val="ListParagraph"/>
              <w:numPr>
                <w:ilvl w:val="0"/>
                <w:numId w:val="12"/>
              </w:numPr>
              <w:spacing w:after="0" w:line="240" w:lineRule="auto"/>
              <w:rPr>
                <w:rFonts w:cs="Arial"/>
                <w:color w:val="244061" w:themeColor="accent1" w:themeShade="80"/>
                <w:sz w:val="22"/>
                <w:szCs w:val="22"/>
              </w:rPr>
            </w:pPr>
            <w:r w:rsidRPr="00CB4A25">
              <w:rPr>
                <w:rFonts w:cs="Arial"/>
                <w:color w:val="244061" w:themeColor="accent1" w:themeShade="80"/>
                <w:sz w:val="22"/>
                <w:szCs w:val="22"/>
              </w:rPr>
              <w:t>Grupul țintă al proiectului</w:t>
            </w:r>
            <w:r w:rsidR="00763F88" w:rsidRPr="00CB4A25">
              <w:rPr>
                <w:rFonts w:cs="Arial"/>
                <w:color w:val="244061" w:themeColor="accent1" w:themeShade="80"/>
                <w:sz w:val="22"/>
                <w:szCs w:val="22"/>
              </w:rPr>
              <w:t xml:space="preserve"> se încadreaza în categoriile eligibile menționate în Ghidul Solicitantului - Condiții Specifice.</w:t>
            </w:r>
          </w:p>
          <w:p w14:paraId="355F07DD" w14:textId="77777777" w:rsidR="006B5E5E" w:rsidRPr="00CB4A25" w:rsidRDefault="006B5E5E" w:rsidP="00C9444C">
            <w:pPr>
              <w:ind w:left="360"/>
              <w:rPr>
                <w:rFonts w:cs="Arial"/>
                <w:color w:val="244061" w:themeColor="accent1" w:themeShade="80"/>
                <w:sz w:val="22"/>
                <w:szCs w:val="22"/>
              </w:rPr>
            </w:pPr>
          </w:p>
        </w:tc>
      </w:tr>
      <w:tr w:rsidR="00CB4A25" w:rsidRPr="00CB4A25" w14:paraId="751EFCE2" w14:textId="77777777" w:rsidTr="00D76952">
        <w:tc>
          <w:tcPr>
            <w:tcW w:w="253" w:type="pct"/>
            <w:vAlign w:val="center"/>
          </w:tcPr>
          <w:p w14:paraId="1481E9A3" w14:textId="77777777"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8</w:t>
            </w:r>
          </w:p>
        </w:tc>
        <w:tc>
          <w:tcPr>
            <w:tcW w:w="1464" w:type="pct"/>
            <w:vAlign w:val="center"/>
          </w:tcPr>
          <w:p w14:paraId="56ECE10A" w14:textId="77777777"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Valoarea proiectului, contribuția financiară solicitată, valoarea subcontractării și durata acestuia se încadrează în limitele stabilite în Ghidul Solicitantului - Conditii Specifice?</w:t>
            </w:r>
            <w:r w:rsidRPr="00CB4A25">
              <w:rPr>
                <w:rFonts w:ascii="Trebuchet MS" w:hAnsi="Trebuchet MS" w:cs="Arial"/>
                <w:b/>
                <w:color w:val="244061" w:themeColor="accent1" w:themeShade="80"/>
                <w:sz w:val="22"/>
                <w:szCs w:val="22"/>
                <w:lang w:val="ro-RO"/>
              </w:rPr>
              <w:t xml:space="preserve"> </w:t>
            </w:r>
          </w:p>
        </w:tc>
        <w:tc>
          <w:tcPr>
            <w:tcW w:w="773" w:type="pct"/>
            <w:vAlign w:val="center"/>
          </w:tcPr>
          <w:p w14:paraId="588219C4" w14:textId="77777777" w:rsidR="006B5E5E" w:rsidRPr="00CB4A25" w:rsidRDefault="006B5E5E" w:rsidP="00B24BCD">
            <w:pPr>
              <w:widowControl w:val="0"/>
              <w:tabs>
                <w:tab w:val="left" w:pos="802"/>
                <w:tab w:val="left" w:pos="6525"/>
              </w:tabs>
              <w:autoSpaceDE w:val="0"/>
              <w:autoSpaceDN w:val="0"/>
              <w:adjustRightInd w:val="0"/>
              <w:jc w:val="both"/>
              <w:rPr>
                <w:rFonts w:ascii="Trebuchet MS" w:hAnsi="Trebuchet MS" w:cs="Arial"/>
                <w:color w:val="244061" w:themeColor="accent1" w:themeShade="80"/>
                <w:sz w:val="22"/>
                <w:szCs w:val="22"/>
                <w:lang w:val="ro-RO"/>
              </w:rPr>
            </w:pPr>
          </w:p>
        </w:tc>
        <w:tc>
          <w:tcPr>
            <w:tcW w:w="2510" w:type="pct"/>
          </w:tcPr>
          <w:p w14:paraId="12236BF1" w14:textId="77777777" w:rsidR="00B24BCD" w:rsidRPr="00CB4A25" w:rsidRDefault="00B24BCD" w:rsidP="00B24BCD">
            <w:pPr>
              <w:keepNext/>
              <w:numPr>
                <w:ilvl w:val="0"/>
                <w:numId w:val="11"/>
              </w:numPr>
              <w:ind w:left="275" w:hanging="270"/>
              <w:jc w:val="both"/>
              <w:rPr>
                <w:rFonts w:ascii="Trebuchet MS" w:hAnsi="Trebuchet MS" w:cs="Arial"/>
                <w:color w:val="244061" w:themeColor="accent1" w:themeShade="80"/>
                <w:sz w:val="22"/>
                <w:szCs w:val="22"/>
              </w:rPr>
            </w:pPr>
            <w:proofErr w:type="spellStart"/>
            <w:r w:rsidRPr="00CB4A25">
              <w:rPr>
                <w:rFonts w:ascii="Trebuchet MS" w:hAnsi="Trebuchet MS" w:cs="Arial"/>
                <w:color w:val="244061" w:themeColor="accent1" w:themeShade="80"/>
                <w:sz w:val="22"/>
                <w:szCs w:val="22"/>
              </w:rPr>
              <w:t>Valoarea</w:t>
            </w:r>
            <w:proofErr w:type="spellEnd"/>
            <w:r w:rsidRPr="00CB4A25">
              <w:rPr>
                <w:rFonts w:ascii="Trebuchet MS" w:hAnsi="Trebuchet MS" w:cs="Arial"/>
                <w:color w:val="244061" w:themeColor="accent1" w:themeShade="80"/>
                <w:sz w:val="22"/>
                <w:szCs w:val="22"/>
              </w:rPr>
              <w:t xml:space="preserve"> </w:t>
            </w:r>
            <w:proofErr w:type="spellStart"/>
            <w:r w:rsidRPr="00CB4A25">
              <w:rPr>
                <w:rFonts w:ascii="Trebuchet MS" w:hAnsi="Trebuchet MS" w:cs="Arial"/>
                <w:color w:val="244061" w:themeColor="accent1" w:themeShade="80"/>
                <w:sz w:val="22"/>
                <w:szCs w:val="22"/>
              </w:rPr>
              <w:t>totală</w:t>
            </w:r>
            <w:proofErr w:type="spellEnd"/>
            <w:r w:rsidRPr="00CB4A25">
              <w:rPr>
                <w:rFonts w:ascii="Trebuchet MS" w:hAnsi="Trebuchet MS" w:cs="Arial"/>
                <w:color w:val="244061" w:themeColor="accent1" w:themeShade="80"/>
                <w:sz w:val="22"/>
                <w:szCs w:val="22"/>
              </w:rPr>
              <w:t xml:space="preserve"> </w:t>
            </w:r>
            <w:proofErr w:type="spellStart"/>
            <w:r w:rsidRPr="00CB4A25">
              <w:rPr>
                <w:rFonts w:ascii="Trebuchet MS" w:hAnsi="Trebuchet MS" w:cs="Arial"/>
                <w:color w:val="244061" w:themeColor="accent1" w:themeShade="80"/>
                <w:sz w:val="22"/>
                <w:szCs w:val="22"/>
              </w:rPr>
              <w:t>eligibilă</w:t>
            </w:r>
            <w:proofErr w:type="spellEnd"/>
            <w:r w:rsidRPr="00CB4A25">
              <w:rPr>
                <w:rFonts w:ascii="Trebuchet MS" w:hAnsi="Trebuchet MS" w:cs="Arial"/>
                <w:color w:val="244061" w:themeColor="accent1" w:themeShade="80"/>
                <w:sz w:val="22"/>
                <w:szCs w:val="22"/>
              </w:rPr>
              <w:t xml:space="preserve"> a </w:t>
            </w:r>
            <w:proofErr w:type="spellStart"/>
            <w:r w:rsidRPr="00CB4A25">
              <w:rPr>
                <w:rFonts w:ascii="Trebuchet MS" w:hAnsi="Trebuchet MS" w:cs="Arial"/>
                <w:color w:val="244061" w:themeColor="accent1" w:themeShade="80"/>
                <w:sz w:val="22"/>
                <w:szCs w:val="22"/>
              </w:rPr>
              <w:t>proiectului</w:t>
            </w:r>
            <w:proofErr w:type="spellEnd"/>
            <w:r w:rsidRPr="00CB4A25">
              <w:rPr>
                <w:rFonts w:ascii="Trebuchet MS" w:hAnsi="Trebuchet MS" w:cs="Arial"/>
                <w:color w:val="244061" w:themeColor="accent1" w:themeShade="80"/>
                <w:sz w:val="22"/>
                <w:szCs w:val="22"/>
              </w:rPr>
              <w:t xml:space="preserve"> se </w:t>
            </w:r>
            <w:proofErr w:type="spellStart"/>
            <w:r w:rsidRPr="00CB4A25">
              <w:rPr>
                <w:rFonts w:ascii="Trebuchet MS" w:hAnsi="Trebuchet MS" w:cs="Arial"/>
                <w:color w:val="244061" w:themeColor="accent1" w:themeShade="80"/>
                <w:sz w:val="22"/>
                <w:szCs w:val="22"/>
              </w:rPr>
              <w:t>încadrează</w:t>
            </w:r>
            <w:proofErr w:type="spellEnd"/>
            <w:r w:rsidRPr="00CB4A25">
              <w:rPr>
                <w:rFonts w:ascii="Trebuchet MS" w:hAnsi="Trebuchet MS" w:cs="Arial"/>
                <w:color w:val="244061" w:themeColor="accent1" w:themeShade="80"/>
                <w:sz w:val="22"/>
                <w:szCs w:val="22"/>
              </w:rPr>
              <w:t xml:space="preserve"> </w:t>
            </w:r>
            <w:proofErr w:type="spellStart"/>
            <w:r w:rsidRPr="00CB4A25">
              <w:rPr>
                <w:rFonts w:ascii="Trebuchet MS" w:hAnsi="Trebuchet MS" w:cs="Arial"/>
                <w:color w:val="244061" w:themeColor="accent1" w:themeShade="80"/>
                <w:sz w:val="22"/>
                <w:szCs w:val="22"/>
              </w:rPr>
              <w:t>în</w:t>
            </w:r>
            <w:proofErr w:type="spellEnd"/>
            <w:r w:rsidRPr="00CB4A25">
              <w:rPr>
                <w:rFonts w:ascii="Trebuchet MS" w:hAnsi="Trebuchet MS" w:cs="Arial"/>
                <w:color w:val="244061" w:themeColor="accent1" w:themeShade="80"/>
                <w:sz w:val="22"/>
                <w:szCs w:val="22"/>
              </w:rPr>
              <w:t xml:space="preserve"> </w:t>
            </w:r>
            <w:proofErr w:type="spellStart"/>
            <w:r w:rsidRPr="00CB4A25">
              <w:rPr>
                <w:rFonts w:ascii="Trebuchet MS" w:hAnsi="Trebuchet MS" w:cs="Arial"/>
                <w:color w:val="244061" w:themeColor="accent1" w:themeShade="80"/>
                <w:sz w:val="22"/>
                <w:szCs w:val="22"/>
              </w:rPr>
              <w:t>valoarea</w:t>
            </w:r>
            <w:proofErr w:type="spellEnd"/>
            <w:r w:rsidRPr="00CB4A25">
              <w:rPr>
                <w:rFonts w:ascii="Trebuchet MS" w:hAnsi="Trebuchet MS" w:cs="Arial"/>
                <w:color w:val="244061" w:themeColor="accent1" w:themeShade="80"/>
                <w:sz w:val="22"/>
                <w:szCs w:val="22"/>
              </w:rPr>
              <w:t xml:space="preserve"> </w:t>
            </w:r>
            <w:proofErr w:type="spellStart"/>
            <w:r w:rsidRPr="00CB4A25">
              <w:rPr>
                <w:rFonts w:ascii="Trebuchet MS" w:hAnsi="Trebuchet MS" w:cs="Arial"/>
                <w:color w:val="244061" w:themeColor="accent1" w:themeShade="80"/>
                <w:sz w:val="22"/>
                <w:szCs w:val="22"/>
              </w:rPr>
              <w:t>maximă</w:t>
            </w:r>
            <w:proofErr w:type="spellEnd"/>
            <w:r w:rsidRPr="00CB4A25">
              <w:rPr>
                <w:rFonts w:ascii="Trebuchet MS" w:hAnsi="Trebuchet MS" w:cs="Arial"/>
                <w:color w:val="244061" w:themeColor="accent1" w:themeShade="80"/>
                <w:sz w:val="22"/>
                <w:szCs w:val="22"/>
              </w:rPr>
              <w:t xml:space="preserve"> </w:t>
            </w:r>
            <w:proofErr w:type="spellStart"/>
            <w:r w:rsidRPr="00CB4A25">
              <w:rPr>
                <w:rFonts w:ascii="Trebuchet MS" w:hAnsi="Trebuchet MS" w:cs="Arial"/>
                <w:color w:val="244061" w:themeColor="accent1" w:themeShade="80"/>
                <w:sz w:val="22"/>
                <w:szCs w:val="22"/>
              </w:rPr>
              <w:t>prevăzută</w:t>
            </w:r>
            <w:proofErr w:type="spellEnd"/>
            <w:r w:rsidRPr="00CB4A25">
              <w:rPr>
                <w:rFonts w:ascii="Trebuchet MS" w:hAnsi="Trebuchet MS" w:cs="Arial"/>
                <w:color w:val="244061" w:themeColor="accent1" w:themeShade="80"/>
                <w:sz w:val="22"/>
                <w:szCs w:val="22"/>
              </w:rPr>
              <w:t xml:space="preserve"> </w:t>
            </w:r>
            <w:proofErr w:type="spellStart"/>
            <w:r w:rsidRPr="00CB4A25">
              <w:rPr>
                <w:rFonts w:ascii="Trebuchet MS" w:hAnsi="Trebuchet MS" w:cs="Arial"/>
                <w:color w:val="244061" w:themeColor="accent1" w:themeShade="80"/>
                <w:sz w:val="22"/>
                <w:szCs w:val="22"/>
              </w:rPr>
              <w:t>în</w:t>
            </w:r>
            <w:proofErr w:type="spellEnd"/>
            <w:r w:rsidRPr="00CB4A25">
              <w:rPr>
                <w:rFonts w:ascii="Trebuchet MS" w:hAnsi="Trebuchet MS" w:cs="Arial"/>
                <w:color w:val="244061" w:themeColor="accent1" w:themeShade="80"/>
                <w:sz w:val="22"/>
                <w:szCs w:val="22"/>
              </w:rPr>
              <w:t xml:space="preserve"> </w:t>
            </w:r>
            <w:proofErr w:type="spellStart"/>
            <w:r w:rsidRPr="00CB4A25">
              <w:rPr>
                <w:rFonts w:ascii="Trebuchet MS" w:hAnsi="Trebuchet MS" w:cs="Arial"/>
                <w:color w:val="244061" w:themeColor="accent1" w:themeShade="80"/>
                <w:sz w:val="22"/>
                <w:szCs w:val="22"/>
              </w:rPr>
              <w:t>Ghidul</w:t>
            </w:r>
            <w:proofErr w:type="spellEnd"/>
            <w:r w:rsidRPr="00CB4A25">
              <w:rPr>
                <w:rFonts w:ascii="Trebuchet MS" w:hAnsi="Trebuchet MS" w:cs="Arial"/>
                <w:color w:val="244061" w:themeColor="accent1" w:themeShade="80"/>
                <w:sz w:val="22"/>
                <w:szCs w:val="22"/>
              </w:rPr>
              <w:t xml:space="preserve"> </w:t>
            </w:r>
            <w:proofErr w:type="spellStart"/>
            <w:r w:rsidRPr="00CB4A25">
              <w:rPr>
                <w:rFonts w:ascii="Trebuchet MS" w:hAnsi="Trebuchet MS" w:cs="Arial"/>
                <w:color w:val="244061" w:themeColor="accent1" w:themeShade="80"/>
                <w:sz w:val="22"/>
                <w:szCs w:val="22"/>
              </w:rPr>
              <w:t>solicitantului</w:t>
            </w:r>
            <w:proofErr w:type="spellEnd"/>
            <w:r w:rsidRPr="00CB4A25">
              <w:rPr>
                <w:rFonts w:ascii="Trebuchet MS" w:hAnsi="Trebuchet MS" w:cs="Arial"/>
                <w:color w:val="244061" w:themeColor="accent1" w:themeShade="80"/>
                <w:sz w:val="22"/>
                <w:szCs w:val="22"/>
              </w:rPr>
              <w:t xml:space="preserve"> - </w:t>
            </w:r>
            <w:proofErr w:type="spellStart"/>
            <w:r w:rsidRPr="00CB4A25">
              <w:rPr>
                <w:rFonts w:ascii="Trebuchet MS" w:hAnsi="Trebuchet MS" w:cs="Arial"/>
                <w:color w:val="244061" w:themeColor="accent1" w:themeShade="80"/>
                <w:sz w:val="22"/>
                <w:szCs w:val="22"/>
              </w:rPr>
              <w:t>condiții</w:t>
            </w:r>
            <w:proofErr w:type="spellEnd"/>
            <w:r w:rsidRPr="00CB4A25">
              <w:rPr>
                <w:rFonts w:ascii="Trebuchet MS" w:hAnsi="Trebuchet MS" w:cs="Arial"/>
                <w:color w:val="244061" w:themeColor="accent1" w:themeShade="80"/>
                <w:sz w:val="22"/>
                <w:szCs w:val="22"/>
              </w:rPr>
              <w:t xml:space="preserve"> </w:t>
            </w:r>
            <w:proofErr w:type="spellStart"/>
            <w:r w:rsidRPr="00CB4A25">
              <w:rPr>
                <w:rFonts w:ascii="Trebuchet MS" w:hAnsi="Trebuchet MS" w:cs="Arial"/>
                <w:color w:val="244061" w:themeColor="accent1" w:themeShade="80"/>
                <w:sz w:val="22"/>
                <w:szCs w:val="22"/>
              </w:rPr>
              <w:t>specifice</w:t>
            </w:r>
            <w:proofErr w:type="spellEnd"/>
            <w:r w:rsidRPr="00CB4A25">
              <w:rPr>
                <w:rFonts w:ascii="Trebuchet MS" w:hAnsi="Trebuchet MS" w:cs="Arial"/>
                <w:color w:val="244061" w:themeColor="accent1" w:themeShade="80"/>
                <w:sz w:val="22"/>
                <w:szCs w:val="22"/>
              </w:rPr>
              <w:t>.</w:t>
            </w:r>
          </w:p>
          <w:p w14:paraId="73F0BA10" w14:textId="3945CA74" w:rsidR="006B5E5E" w:rsidRPr="00CB4A25" w:rsidRDefault="006B5E5E" w:rsidP="0038640C">
            <w:pPr>
              <w:tabs>
                <w:tab w:val="left" w:pos="185"/>
              </w:tabs>
              <w:autoSpaceDE w:val="0"/>
              <w:autoSpaceDN w:val="0"/>
              <w:adjustRightInd w:val="0"/>
              <w:jc w:val="both"/>
              <w:rPr>
                <w:rFonts w:ascii="Trebuchet MS" w:hAnsi="Trebuchet MS" w:cs="Arial"/>
                <w:color w:val="244061" w:themeColor="accent1" w:themeShade="80"/>
                <w:sz w:val="22"/>
                <w:szCs w:val="22"/>
                <w:lang w:val="ro-RO"/>
              </w:rPr>
            </w:pPr>
          </w:p>
        </w:tc>
      </w:tr>
      <w:tr w:rsidR="00CB4A25" w:rsidRPr="00CB4A25" w14:paraId="0525CDD5" w14:textId="77777777" w:rsidTr="00D76952">
        <w:tc>
          <w:tcPr>
            <w:tcW w:w="253" w:type="pct"/>
            <w:vAlign w:val="center"/>
          </w:tcPr>
          <w:p w14:paraId="40D85AB8" w14:textId="77777777"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9</w:t>
            </w:r>
          </w:p>
        </w:tc>
        <w:tc>
          <w:tcPr>
            <w:tcW w:w="1464" w:type="pct"/>
            <w:vAlign w:val="center"/>
          </w:tcPr>
          <w:p w14:paraId="471D1EFB" w14:textId="77777777"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Durata proiectului</w:t>
            </w:r>
          </w:p>
        </w:tc>
        <w:tc>
          <w:tcPr>
            <w:tcW w:w="773" w:type="pct"/>
            <w:vAlign w:val="center"/>
          </w:tcPr>
          <w:p w14:paraId="433A70BB" w14:textId="77777777" w:rsidR="006B5E5E" w:rsidRPr="00CB4A25" w:rsidRDefault="006B5E5E" w:rsidP="00B24BCD">
            <w:pPr>
              <w:ind w:left="8"/>
              <w:jc w:val="both"/>
              <w:rPr>
                <w:rFonts w:ascii="Trebuchet MS" w:hAnsi="Trebuchet MS" w:cs="Arial"/>
                <w:color w:val="244061" w:themeColor="accent1" w:themeShade="80"/>
                <w:sz w:val="22"/>
                <w:szCs w:val="22"/>
                <w:lang w:val="ro-RO"/>
              </w:rPr>
            </w:pPr>
          </w:p>
        </w:tc>
        <w:tc>
          <w:tcPr>
            <w:tcW w:w="2510" w:type="pct"/>
          </w:tcPr>
          <w:p w14:paraId="34037ED7" w14:textId="77777777"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Durata de implementare a proiectului se încadrează în durata maximă prevăzută în Ghidul solicitantului - condiții specifice.</w:t>
            </w:r>
          </w:p>
        </w:tc>
      </w:tr>
      <w:tr w:rsidR="00CB4A25" w:rsidRPr="00CB4A25" w14:paraId="76895B2C" w14:textId="77777777" w:rsidTr="00D76952">
        <w:tc>
          <w:tcPr>
            <w:tcW w:w="253" w:type="pct"/>
            <w:vAlign w:val="center"/>
          </w:tcPr>
          <w:p w14:paraId="1656220C" w14:textId="77777777" w:rsidR="00656791" w:rsidRPr="00CB4A25" w:rsidRDefault="00656791"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10</w:t>
            </w:r>
          </w:p>
        </w:tc>
        <w:tc>
          <w:tcPr>
            <w:tcW w:w="1464" w:type="pct"/>
            <w:vAlign w:val="center"/>
          </w:tcPr>
          <w:p w14:paraId="0164ECA5" w14:textId="77777777" w:rsidR="00656791" w:rsidRPr="00CB4A25" w:rsidRDefault="00656791"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 xml:space="preserve">Cheltuielile prevăzute respectă prevederile legale privind eligibilitatea? </w:t>
            </w:r>
          </w:p>
        </w:tc>
        <w:tc>
          <w:tcPr>
            <w:tcW w:w="773" w:type="pct"/>
            <w:vAlign w:val="center"/>
          </w:tcPr>
          <w:p w14:paraId="17D737F5" w14:textId="77777777" w:rsidR="00656791" w:rsidRPr="00CB4A25" w:rsidRDefault="00656791" w:rsidP="00B24BCD">
            <w:pPr>
              <w:ind w:left="8"/>
              <w:jc w:val="both"/>
              <w:rPr>
                <w:rFonts w:ascii="Trebuchet MS" w:hAnsi="Trebuchet MS" w:cs="Arial"/>
                <w:color w:val="244061" w:themeColor="accent1" w:themeShade="80"/>
                <w:sz w:val="22"/>
                <w:szCs w:val="22"/>
                <w:lang w:val="ro-RO"/>
              </w:rPr>
            </w:pPr>
          </w:p>
        </w:tc>
        <w:tc>
          <w:tcPr>
            <w:tcW w:w="2510" w:type="pct"/>
          </w:tcPr>
          <w:p w14:paraId="368A6675" w14:textId="77777777" w:rsidR="00656791" w:rsidRPr="00CB4A25" w:rsidRDefault="00C9444C" w:rsidP="00C9444C">
            <w:pPr>
              <w:pStyle w:val="Default"/>
              <w:jc w:val="both"/>
              <w:rPr>
                <w:rFonts w:cs="Calibri"/>
                <w:color w:val="244061" w:themeColor="accent1" w:themeShade="80"/>
                <w:sz w:val="22"/>
                <w:szCs w:val="22"/>
                <w:lang w:eastAsia="en-US"/>
              </w:rPr>
            </w:pPr>
            <w:proofErr w:type="spellStart"/>
            <w:r w:rsidRPr="00CB4A25">
              <w:rPr>
                <w:rFonts w:cs="Calibri"/>
                <w:color w:val="244061" w:themeColor="accent1" w:themeShade="80"/>
                <w:sz w:val="22"/>
                <w:szCs w:val="22"/>
                <w:lang w:eastAsia="en-US"/>
              </w:rPr>
              <w:t>Valoarea</w:t>
            </w:r>
            <w:proofErr w:type="spellEnd"/>
            <w:r w:rsidRPr="00CB4A25">
              <w:rPr>
                <w:rFonts w:cs="Calibri"/>
                <w:color w:val="244061" w:themeColor="accent1" w:themeShade="80"/>
                <w:sz w:val="22"/>
                <w:szCs w:val="22"/>
                <w:lang w:eastAsia="en-US"/>
              </w:rPr>
              <w:t xml:space="preserve"> </w:t>
            </w:r>
            <w:proofErr w:type="spellStart"/>
            <w:r w:rsidRPr="00CB4A25">
              <w:rPr>
                <w:rFonts w:cs="Calibri"/>
                <w:color w:val="244061" w:themeColor="accent1" w:themeShade="80"/>
                <w:sz w:val="22"/>
                <w:szCs w:val="22"/>
                <w:lang w:eastAsia="en-US"/>
              </w:rPr>
              <w:t>cheltuielilor</w:t>
            </w:r>
            <w:proofErr w:type="spellEnd"/>
            <w:r w:rsidRPr="00CB4A25">
              <w:rPr>
                <w:rFonts w:cs="Calibri"/>
                <w:color w:val="244061" w:themeColor="accent1" w:themeShade="80"/>
                <w:sz w:val="22"/>
                <w:szCs w:val="22"/>
                <w:lang w:eastAsia="en-US"/>
              </w:rPr>
              <w:t xml:space="preserve"> de tip FEDR </w:t>
            </w:r>
            <w:proofErr w:type="spellStart"/>
            <w:r w:rsidRPr="00CB4A25">
              <w:rPr>
                <w:rFonts w:cs="Calibri"/>
                <w:color w:val="244061" w:themeColor="accent1" w:themeShade="80"/>
                <w:sz w:val="22"/>
                <w:szCs w:val="22"/>
                <w:lang w:eastAsia="en-US"/>
              </w:rPr>
              <w:t>directe</w:t>
            </w:r>
            <w:proofErr w:type="spellEnd"/>
            <w:r w:rsidRPr="00CB4A25">
              <w:rPr>
                <w:rFonts w:cs="Calibri"/>
                <w:color w:val="244061" w:themeColor="accent1" w:themeShade="80"/>
                <w:sz w:val="22"/>
                <w:szCs w:val="22"/>
                <w:lang w:eastAsia="en-US"/>
              </w:rPr>
              <w:t xml:space="preserve"> nu </w:t>
            </w:r>
            <w:proofErr w:type="spellStart"/>
            <w:r w:rsidRPr="00CB4A25">
              <w:rPr>
                <w:rFonts w:cs="Calibri"/>
                <w:color w:val="244061" w:themeColor="accent1" w:themeShade="80"/>
                <w:sz w:val="22"/>
                <w:szCs w:val="22"/>
                <w:lang w:eastAsia="en-US"/>
              </w:rPr>
              <w:t>depășește</w:t>
            </w:r>
            <w:proofErr w:type="spellEnd"/>
            <w:r w:rsidRPr="00CB4A25">
              <w:rPr>
                <w:rFonts w:cs="Calibri"/>
                <w:color w:val="244061" w:themeColor="accent1" w:themeShade="80"/>
                <w:sz w:val="22"/>
                <w:szCs w:val="22"/>
                <w:lang w:eastAsia="en-US"/>
              </w:rPr>
              <w:t xml:space="preserve"> </w:t>
            </w:r>
            <w:proofErr w:type="spellStart"/>
            <w:r w:rsidRPr="00CB4A25">
              <w:rPr>
                <w:rFonts w:cs="Calibri"/>
                <w:color w:val="244061" w:themeColor="accent1" w:themeShade="80"/>
                <w:sz w:val="22"/>
                <w:szCs w:val="22"/>
                <w:lang w:eastAsia="en-US"/>
              </w:rPr>
              <w:t>procentul</w:t>
            </w:r>
            <w:proofErr w:type="spellEnd"/>
            <w:r w:rsidRPr="00CB4A25">
              <w:rPr>
                <w:rFonts w:cs="Calibri"/>
                <w:color w:val="244061" w:themeColor="accent1" w:themeShade="80"/>
                <w:sz w:val="22"/>
                <w:szCs w:val="22"/>
                <w:lang w:eastAsia="en-US"/>
              </w:rPr>
              <w:t xml:space="preserve"> de 10% din </w:t>
            </w:r>
            <w:proofErr w:type="spellStart"/>
            <w:r w:rsidRPr="00CB4A25">
              <w:rPr>
                <w:rFonts w:cs="Calibri"/>
                <w:color w:val="244061" w:themeColor="accent1" w:themeShade="80"/>
                <w:sz w:val="22"/>
                <w:szCs w:val="22"/>
                <w:lang w:eastAsia="en-US"/>
              </w:rPr>
              <w:t>valoarea</w:t>
            </w:r>
            <w:proofErr w:type="spellEnd"/>
            <w:r w:rsidRPr="00CB4A25">
              <w:rPr>
                <w:rFonts w:cs="Calibri"/>
                <w:color w:val="244061" w:themeColor="accent1" w:themeShade="80"/>
                <w:sz w:val="22"/>
                <w:szCs w:val="22"/>
                <w:lang w:eastAsia="en-US"/>
              </w:rPr>
              <w:t xml:space="preserve"> </w:t>
            </w:r>
            <w:proofErr w:type="spellStart"/>
            <w:r w:rsidRPr="00CB4A25">
              <w:rPr>
                <w:rFonts w:cs="Calibri"/>
                <w:color w:val="244061" w:themeColor="accent1" w:themeShade="80"/>
                <w:sz w:val="22"/>
                <w:szCs w:val="22"/>
                <w:lang w:eastAsia="en-US"/>
              </w:rPr>
              <w:t>cheltuielilor</w:t>
            </w:r>
            <w:proofErr w:type="spellEnd"/>
            <w:r w:rsidRPr="00CB4A25">
              <w:rPr>
                <w:rFonts w:cs="Calibri"/>
                <w:color w:val="244061" w:themeColor="accent1" w:themeShade="80"/>
                <w:sz w:val="22"/>
                <w:szCs w:val="22"/>
                <w:lang w:eastAsia="en-US"/>
              </w:rPr>
              <w:t xml:space="preserve"> </w:t>
            </w:r>
            <w:proofErr w:type="spellStart"/>
            <w:r w:rsidRPr="00CB4A25">
              <w:rPr>
                <w:rFonts w:cs="Calibri"/>
                <w:color w:val="244061" w:themeColor="accent1" w:themeShade="80"/>
                <w:sz w:val="22"/>
                <w:szCs w:val="22"/>
                <w:lang w:eastAsia="en-US"/>
              </w:rPr>
              <w:t>directe</w:t>
            </w:r>
            <w:proofErr w:type="spellEnd"/>
            <w:r w:rsidRPr="00CB4A25">
              <w:rPr>
                <w:rFonts w:cs="Calibri"/>
                <w:color w:val="244061" w:themeColor="accent1" w:themeShade="80"/>
                <w:sz w:val="22"/>
                <w:szCs w:val="22"/>
                <w:lang w:eastAsia="en-US"/>
              </w:rPr>
              <w:t xml:space="preserve"> </w:t>
            </w:r>
            <w:proofErr w:type="spellStart"/>
            <w:r w:rsidRPr="00CB4A25">
              <w:rPr>
                <w:rFonts w:cs="Calibri"/>
                <w:color w:val="244061" w:themeColor="accent1" w:themeShade="80"/>
                <w:sz w:val="22"/>
                <w:szCs w:val="22"/>
                <w:lang w:eastAsia="en-US"/>
              </w:rPr>
              <w:t>eligibile</w:t>
            </w:r>
            <w:proofErr w:type="spellEnd"/>
            <w:r w:rsidRPr="00CB4A25">
              <w:rPr>
                <w:rFonts w:cs="Calibri"/>
                <w:color w:val="244061" w:themeColor="accent1" w:themeShade="80"/>
                <w:sz w:val="22"/>
                <w:szCs w:val="22"/>
                <w:lang w:eastAsia="en-US"/>
              </w:rPr>
              <w:t xml:space="preserve"> </w:t>
            </w:r>
            <w:proofErr w:type="spellStart"/>
            <w:r w:rsidRPr="00CB4A25">
              <w:rPr>
                <w:rFonts w:cs="Calibri"/>
                <w:color w:val="244061" w:themeColor="accent1" w:themeShade="80"/>
                <w:sz w:val="22"/>
                <w:szCs w:val="22"/>
                <w:lang w:eastAsia="en-US"/>
              </w:rPr>
              <w:t>aferente</w:t>
            </w:r>
            <w:proofErr w:type="spellEnd"/>
            <w:r w:rsidRPr="00CB4A25">
              <w:rPr>
                <w:rFonts w:cs="Calibri"/>
                <w:color w:val="244061" w:themeColor="accent1" w:themeShade="80"/>
                <w:sz w:val="22"/>
                <w:szCs w:val="22"/>
                <w:lang w:eastAsia="en-US"/>
              </w:rPr>
              <w:t xml:space="preserve"> </w:t>
            </w:r>
            <w:proofErr w:type="spellStart"/>
            <w:r w:rsidRPr="00CB4A25">
              <w:rPr>
                <w:rFonts w:cs="Calibri"/>
                <w:color w:val="244061" w:themeColor="accent1" w:themeShade="80"/>
                <w:sz w:val="22"/>
                <w:szCs w:val="22"/>
                <w:lang w:eastAsia="en-US"/>
              </w:rPr>
              <w:t>proiectului</w:t>
            </w:r>
            <w:proofErr w:type="spellEnd"/>
            <w:r w:rsidRPr="00CB4A25">
              <w:rPr>
                <w:rFonts w:cs="Calibri"/>
                <w:color w:val="244061" w:themeColor="accent1" w:themeShade="80"/>
                <w:sz w:val="22"/>
                <w:szCs w:val="22"/>
                <w:lang w:eastAsia="en-US"/>
              </w:rPr>
              <w:t xml:space="preserve">. </w:t>
            </w:r>
          </w:p>
        </w:tc>
      </w:tr>
      <w:tr w:rsidR="00CB4A25" w:rsidRPr="00CB4A25" w14:paraId="61F9CD7E" w14:textId="77777777" w:rsidTr="00D76952">
        <w:tc>
          <w:tcPr>
            <w:tcW w:w="253" w:type="pct"/>
            <w:vAlign w:val="center"/>
          </w:tcPr>
          <w:p w14:paraId="0E7BA637" w14:textId="77777777"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11</w:t>
            </w:r>
          </w:p>
        </w:tc>
        <w:tc>
          <w:tcPr>
            <w:tcW w:w="1464" w:type="pct"/>
            <w:vAlign w:val="center"/>
          </w:tcPr>
          <w:p w14:paraId="38A44FF1" w14:textId="77777777"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Bugetul proiectului respectă rata de cofinanţare?</w:t>
            </w:r>
          </w:p>
        </w:tc>
        <w:tc>
          <w:tcPr>
            <w:tcW w:w="773" w:type="pct"/>
            <w:vAlign w:val="center"/>
          </w:tcPr>
          <w:p w14:paraId="129BA0BA" w14:textId="77777777"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 Bugetul respectă rata de cofinanțare (FSE/ILMT, buget național și contribuție proprie).</w:t>
            </w:r>
          </w:p>
        </w:tc>
        <w:tc>
          <w:tcPr>
            <w:tcW w:w="2510" w:type="pct"/>
          </w:tcPr>
          <w:p w14:paraId="7771C0AE" w14:textId="77777777"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Trebuchet MS"/>
                <w:color w:val="244061" w:themeColor="accent1" w:themeShade="80"/>
                <w:sz w:val="22"/>
                <w:szCs w:val="22"/>
                <w:lang w:val="ro-RO"/>
              </w:rPr>
              <w:t>Se verifica respectarea contribuției proprie minimă pentru solicitant și parteneri, valori calculate în funcție de procentul minim de cofinanțare proprie (C.pr.) obligatoriu, prevăzut pentru fiecare tip de entitate juridică și menționat in sec</w:t>
            </w:r>
            <w:r w:rsidRPr="00CB4A25">
              <w:rPr>
                <w:rFonts w:ascii="Trebuchet MS" w:hAnsi="Trebuchet MS" w:cs="Arial"/>
                <w:color w:val="244061" w:themeColor="accent1" w:themeShade="80"/>
                <w:sz w:val="22"/>
                <w:szCs w:val="22"/>
                <w:lang w:val="ro-RO"/>
              </w:rPr>
              <w:t xml:space="preserve">tiunea 4.3.1. Cofinantarea proprie minimă a beneficiarului din documentul </w:t>
            </w:r>
            <w:r w:rsidRPr="007555BC">
              <w:rPr>
                <w:rFonts w:ascii="Trebuchet MS" w:hAnsi="Trebuchet MS" w:cs="Arial"/>
                <w:i/>
                <w:color w:val="244061" w:themeColor="accent1" w:themeShade="80"/>
                <w:sz w:val="22"/>
                <w:szCs w:val="22"/>
                <w:lang w:val="ro-RO"/>
              </w:rPr>
              <w:t>Orientări privind accesarea finanțărilor în cadrul Programului Operational Capital Uman 2014-2020</w:t>
            </w:r>
            <w:r w:rsidRPr="00CB4A25">
              <w:rPr>
                <w:rFonts w:ascii="Trebuchet MS" w:hAnsi="Trebuchet MS" w:cs="Arial"/>
                <w:color w:val="244061" w:themeColor="accent1" w:themeShade="80"/>
                <w:sz w:val="22"/>
                <w:szCs w:val="22"/>
                <w:lang w:val="ro-RO"/>
              </w:rPr>
              <w:t>, cu modificările și completările ulterioare.</w:t>
            </w:r>
          </w:p>
        </w:tc>
      </w:tr>
      <w:tr w:rsidR="00CB4A25" w:rsidRPr="00CB4A25" w14:paraId="04222E62" w14:textId="77777777" w:rsidTr="00D76952">
        <w:tc>
          <w:tcPr>
            <w:tcW w:w="253" w:type="pct"/>
            <w:vAlign w:val="center"/>
          </w:tcPr>
          <w:p w14:paraId="474D4565" w14:textId="77777777"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12</w:t>
            </w:r>
          </w:p>
        </w:tc>
        <w:tc>
          <w:tcPr>
            <w:tcW w:w="1464" w:type="pct"/>
            <w:vAlign w:val="center"/>
          </w:tcPr>
          <w:p w14:paraId="7A6C1FBC" w14:textId="77777777"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 xml:space="preserve">Proiectul cuprinde cel puțin activitățile obligatorii? </w:t>
            </w:r>
          </w:p>
        </w:tc>
        <w:tc>
          <w:tcPr>
            <w:tcW w:w="773" w:type="pct"/>
            <w:vAlign w:val="center"/>
          </w:tcPr>
          <w:p w14:paraId="210A6CA7" w14:textId="77777777" w:rsidR="00FE7913"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 xml:space="preserve"> </w:t>
            </w:r>
          </w:p>
          <w:p w14:paraId="27F7182A" w14:textId="77777777" w:rsidR="006B5E5E" w:rsidRPr="00CB4A25" w:rsidRDefault="006B5E5E" w:rsidP="00B24BCD">
            <w:pPr>
              <w:ind w:left="8"/>
              <w:jc w:val="both"/>
              <w:rPr>
                <w:rFonts w:ascii="Trebuchet MS" w:hAnsi="Trebuchet MS" w:cs="Arial"/>
                <w:color w:val="244061" w:themeColor="accent1" w:themeShade="80"/>
                <w:sz w:val="22"/>
                <w:szCs w:val="22"/>
                <w:lang w:val="ro-RO"/>
              </w:rPr>
            </w:pPr>
          </w:p>
        </w:tc>
        <w:tc>
          <w:tcPr>
            <w:tcW w:w="2510" w:type="pct"/>
          </w:tcPr>
          <w:p w14:paraId="4D66C066" w14:textId="77777777" w:rsidR="00B24BCD" w:rsidRPr="00CB4A25" w:rsidRDefault="00B24BCD" w:rsidP="00B24BCD">
            <w:pPr>
              <w:numPr>
                <w:ilvl w:val="0"/>
                <w:numId w:val="14"/>
              </w:numPr>
              <w:ind w:left="275" w:hanging="180"/>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Se va verifica dacă în proiect sunt prevăzute a fi implementate toate activitățile obligatorii prevăzute în Ghidul solicitantului – condiții specifice.</w:t>
            </w:r>
          </w:p>
          <w:p w14:paraId="79EFEB48" w14:textId="77777777" w:rsidR="00E802BD" w:rsidRPr="00CB4A25" w:rsidRDefault="00E802BD" w:rsidP="00C9444C">
            <w:pPr>
              <w:ind w:right="101"/>
              <w:jc w:val="both"/>
              <w:rPr>
                <w:rFonts w:ascii="Trebuchet MS" w:hAnsi="Trebuchet MS" w:cs="Arial"/>
                <w:color w:val="244061" w:themeColor="accent1" w:themeShade="80"/>
                <w:sz w:val="22"/>
                <w:szCs w:val="22"/>
                <w:lang w:val="ro-RO"/>
              </w:rPr>
            </w:pPr>
          </w:p>
        </w:tc>
      </w:tr>
      <w:tr w:rsidR="00B24BCD" w:rsidRPr="00CB4A25" w14:paraId="59DBC63F" w14:textId="77777777" w:rsidTr="00D76952">
        <w:tc>
          <w:tcPr>
            <w:tcW w:w="253" w:type="pct"/>
            <w:vAlign w:val="center"/>
          </w:tcPr>
          <w:p w14:paraId="2E5A1795" w14:textId="77777777"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13</w:t>
            </w:r>
          </w:p>
        </w:tc>
        <w:tc>
          <w:tcPr>
            <w:tcW w:w="1464" w:type="pct"/>
            <w:vAlign w:val="center"/>
          </w:tcPr>
          <w:p w14:paraId="51476886" w14:textId="77777777" w:rsidR="006B5E5E" w:rsidRPr="00CB4A25" w:rsidRDefault="006B5E5E"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 xml:space="preserve">Proiectul cuprinde </w:t>
            </w:r>
            <w:r w:rsidR="00C9444C" w:rsidRPr="00CB4A25">
              <w:rPr>
                <w:rFonts w:ascii="Trebuchet MS" w:hAnsi="Trebuchet MS" w:cs="Arial"/>
                <w:color w:val="244061" w:themeColor="accent1" w:themeShade="80"/>
                <w:sz w:val="22"/>
                <w:szCs w:val="22"/>
                <w:lang w:val="ro-RO"/>
              </w:rPr>
              <w:t>măsurile</w:t>
            </w:r>
            <w:r w:rsidRPr="00CB4A25">
              <w:rPr>
                <w:rFonts w:ascii="Trebuchet MS" w:hAnsi="Trebuchet MS" w:cs="Arial"/>
                <w:color w:val="244061" w:themeColor="accent1" w:themeShade="80"/>
                <w:sz w:val="22"/>
                <w:szCs w:val="22"/>
                <w:lang w:val="ro-RO"/>
              </w:rPr>
              <w:t xml:space="preserve"> minime de informare și publicitate?</w:t>
            </w:r>
          </w:p>
        </w:tc>
        <w:tc>
          <w:tcPr>
            <w:tcW w:w="773" w:type="pct"/>
            <w:vAlign w:val="center"/>
          </w:tcPr>
          <w:p w14:paraId="3B81BBC4" w14:textId="77777777" w:rsidR="006B5E5E" w:rsidRPr="00CB4A25" w:rsidRDefault="006B5E5E" w:rsidP="00B24BCD">
            <w:pPr>
              <w:ind w:left="8"/>
              <w:jc w:val="both"/>
              <w:rPr>
                <w:rFonts w:ascii="Trebuchet MS" w:hAnsi="Trebuchet MS" w:cs="Arial"/>
                <w:color w:val="244061" w:themeColor="accent1" w:themeShade="80"/>
                <w:sz w:val="22"/>
                <w:szCs w:val="22"/>
                <w:lang w:val="ro-RO"/>
              </w:rPr>
            </w:pPr>
          </w:p>
        </w:tc>
        <w:tc>
          <w:tcPr>
            <w:tcW w:w="2510" w:type="pct"/>
          </w:tcPr>
          <w:p w14:paraId="7B0D14EF" w14:textId="77777777" w:rsidR="0021554C" w:rsidRPr="00CB4A25" w:rsidRDefault="00B24BCD" w:rsidP="00B24BCD">
            <w:pPr>
              <w:numPr>
                <w:ilvl w:val="0"/>
                <w:numId w:val="1"/>
              </w:numPr>
              <w:ind w:left="10" w:firstLine="5"/>
              <w:jc w:val="both"/>
              <w:rPr>
                <w:rFonts w:ascii="Trebuchet MS" w:hAnsi="Trebuchet MS" w:cs="Arial"/>
                <w:color w:val="244061" w:themeColor="accent1" w:themeShade="80"/>
                <w:sz w:val="22"/>
                <w:szCs w:val="22"/>
                <w:lang w:val="ro-RO"/>
              </w:rPr>
            </w:pPr>
            <w:r w:rsidRPr="00CB4A25">
              <w:rPr>
                <w:rFonts w:ascii="Trebuchet MS" w:hAnsi="Trebuchet MS" w:cs="Arial"/>
                <w:color w:val="244061" w:themeColor="accent1" w:themeShade="80"/>
                <w:sz w:val="22"/>
                <w:szCs w:val="22"/>
                <w:lang w:val="ro-RO"/>
              </w:rPr>
              <w:t>Se va verifica daca solicitantul a descris în cererea de finanțare masurile minime de informare si publicitate prevăzute in documentul Orientări privind accesarea finanțărilor în cadrul programului Oper</w:t>
            </w:r>
            <w:r w:rsidR="0021554C" w:rsidRPr="00CB4A25">
              <w:rPr>
                <w:rFonts w:ascii="Trebuchet MS" w:hAnsi="Trebuchet MS" w:cs="Arial"/>
                <w:color w:val="244061" w:themeColor="accent1" w:themeShade="80"/>
                <w:sz w:val="22"/>
                <w:szCs w:val="22"/>
                <w:lang w:val="ro-RO"/>
              </w:rPr>
              <w:t>ațional Capital Uman 2014-2020.</w:t>
            </w:r>
          </w:p>
          <w:p w14:paraId="3FE900A5" w14:textId="77777777" w:rsidR="00B24BCD" w:rsidRPr="00CB4A25" w:rsidRDefault="00B24BCD" w:rsidP="0021554C">
            <w:pPr>
              <w:ind w:left="10"/>
              <w:jc w:val="both"/>
              <w:rPr>
                <w:rFonts w:ascii="Trebuchet MS" w:hAnsi="Trebuchet MS" w:cs="Arial"/>
                <w:color w:val="244061" w:themeColor="accent1" w:themeShade="80"/>
                <w:sz w:val="22"/>
                <w:szCs w:val="22"/>
                <w:lang w:val="ro-RO"/>
              </w:rPr>
            </w:pPr>
            <w:r w:rsidRPr="00CB4A25">
              <w:rPr>
                <w:rFonts w:ascii="Trebuchet MS" w:hAnsi="Trebuchet MS" w:cs="Calibri"/>
                <w:color w:val="244061" w:themeColor="accent1" w:themeShade="80"/>
                <w:sz w:val="22"/>
                <w:szCs w:val="22"/>
                <w:lang w:val="ro-RO"/>
              </w:rPr>
              <w:t>Masurile minime de informare si publicitate care trebuie descrise în cererea de finantare sunt:</w:t>
            </w:r>
          </w:p>
          <w:p w14:paraId="68CAA277" w14:textId="77777777" w:rsidR="00B24BCD" w:rsidRPr="00CB4A25" w:rsidRDefault="00B24BCD" w:rsidP="00B24BCD">
            <w:pPr>
              <w:jc w:val="both"/>
              <w:rPr>
                <w:rFonts w:ascii="Trebuchet MS" w:hAnsi="Trebuchet MS" w:cs="Calibri"/>
                <w:color w:val="244061" w:themeColor="accent1" w:themeShade="80"/>
                <w:sz w:val="22"/>
                <w:szCs w:val="22"/>
                <w:lang w:val="ro-RO"/>
              </w:rPr>
            </w:pPr>
            <w:r w:rsidRPr="00CB4A25">
              <w:rPr>
                <w:rFonts w:ascii="Trebuchet MS" w:hAnsi="Trebuchet MS" w:cs="Calibri"/>
                <w:color w:val="244061" w:themeColor="accent1" w:themeShade="80"/>
                <w:sz w:val="22"/>
                <w:szCs w:val="22"/>
                <w:lang w:val="ro-RO"/>
              </w:rPr>
              <w:t>- Asigurarea vizibilitatii proiectului (prin expunerea unui afiș) la sediul de implementare a proiectului;</w:t>
            </w:r>
          </w:p>
          <w:p w14:paraId="40C797FB" w14:textId="77777777" w:rsidR="00B24BCD" w:rsidRPr="00CB4A25" w:rsidRDefault="00B24BCD" w:rsidP="00B24BCD">
            <w:pPr>
              <w:jc w:val="both"/>
              <w:rPr>
                <w:rFonts w:ascii="Trebuchet MS" w:hAnsi="Trebuchet MS" w:cs="Calibri"/>
                <w:color w:val="244061" w:themeColor="accent1" w:themeShade="80"/>
                <w:sz w:val="22"/>
                <w:szCs w:val="22"/>
                <w:lang w:val="ro-RO"/>
              </w:rPr>
            </w:pPr>
            <w:r w:rsidRPr="00CB4A25">
              <w:rPr>
                <w:rFonts w:ascii="Trebuchet MS" w:hAnsi="Trebuchet MS" w:cs="Calibri"/>
                <w:color w:val="244061" w:themeColor="accent1" w:themeShade="80"/>
                <w:sz w:val="22"/>
                <w:szCs w:val="22"/>
                <w:lang w:val="ro-RO"/>
              </w:rPr>
              <w:lastRenderedPageBreak/>
              <w:t>- Beneficiarii se asigura ca cei care participa în cadrul proiectului sunt informati în mod specific cu privire la sprijinul acordat prin FSE;</w:t>
            </w:r>
          </w:p>
          <w:p w14:paraId="441E4F7A" w14:textId="77777777" w:rsidR="006B5E5E" w:rsidRPr="00CB4A25" w:rsidRDefault="00B24BCD" w:rsidP="00B24BCD">
            <w:pPr>
              <w:ind w:left="8"/>
              <w:jc w:val="both"/>
              <w:rPr>
                <w:rFonts w:ascii="Trebuchet MS" w:hAnsi="Trebuchet MS" w:cs="Arial"/>
                <w:color w:val="244061" w:themeColor="accent1" w:themeShade="80"/>
                <w:sz w:val="22"/>
                <w:szCs w:val="22"/>
                <w:lang w:val="ro-RO"/>
              </w:rPr>
            </w:pPr>
            <w:r w:rsidRPr="00CB4A25">
              <w:rPr>
                <w:rFonts w:ascii="Trebuchet MS" w:hAnsi="Trebuchet MS" w:cs="Calibri"/>
                <w:color w:val="244061" w:themeColor="accent1" w:themeShade="80"/>
                <w:sz w:val="22"/>
                <w:szCs w:val="22"/>
                <w:lang w:val="ro-RO"/>
              </w:rPr>
              <w:t>- Orice fel de documente referitoare la implementarea proiectelor si publicate pentru public sau participanti, inclusiv certificatele de prezenta sau alte certificate, trebuie sa includa o mentiune cu privire la faptul ca operatiunea a fost sprijinita în cadrul FSE.</w:t>
            </w:r>
          </w:p>
        </w:tc>
      </w:tr>
    </w:tbl>
    <w:p w14:paraId="5F51514D" w14:textId="77777777" w:rsidR="006B5E5E" w:rsidRPr="00CB4A25" w:rsidRDefault="006B5E5E" w:rsidP="00B24BCD">
      <w:pPr>
        <w:rPr>
          <w:rFonts w:ascii="Trebuchet MS" w:hAnsi="Trebuchet MS"/>
          <w:color w:val="244061" w:themeColor="accent1" w:themeShade="80"/>
          <w:sz w:val="22"/>
          <w:szCs w:val="22"/>
          <w:lang w:val="ro-RO"/>
        </w:rPr>
      </w:pPr>
    </w:p>
    <w:sectPr w:rsidR="006B5E5E" w:rsidRPr="00CB4A25" w:rsidSect="00541239">
      <w:pgSz w:w="16838" w:h="11906" w:orient="landscape"/>
      <w:pgMar w:top="45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CB2E6" w14:textId="77777777" w:rsidR="00680D8B" w:rsidRDefault="00680D8B" w:rsidP="00F81309">
      <w:r>
        <w:separator/>
      </w:r>
    </w:p>
  </w:endnote>
  <w:endnote w:type="continuationSeparator" w:id="0">
    <w:p w14:paraId="63992AA9" w14:textId="77777777" w:rsidR="00680D8B" w:rsidRDefault="00680D8B" w:rsidP="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Klee One"/>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MS">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B4334" w14:textId="77777777" w:rsidR="00680D8B" w:rsidRDefault="00680D8B" w:rsidP="00F81309">
      <w:r>
        <w:separator/>
      </w:r>
    </w:p>
  </w:footnote>
  <w:footnote w:type="continuationSeparator" w:id="0">
    <w:p w14:paraId="021E0DDA" w14:textId="77777777" w:rsidR="00680D8B" w:rsidRDefault="00680D8B" w:rsidP="00F81309">
      <w:r>
        <w:continuationSeparator/>
      </w:r>
    </w:p>
  </w:footnote>
  <w:footnote w:id="1">
    <w:p w14:paraId="608A5563" w14:textId="77777777" w:rsidR="006B5E5E" w:rsidRDefault="006B5E5E" w:rsidP="00F81309">
      <w:pPr>
        <w:pStyle w:val="ListParagraph"/>
        <w:ind w:left="142" w:hanging="142"/>
      </w:pPr>
      <w:r w:rsidRPr="00973A5B">
        <w:rPr>
          <w:rStyle w:val="FootnoteReference"/>
          <w:rFonts w:ascii="Calibri" w:hAnsi="Calibri" w:cs="Arial"/>
          <w:color w:val="244061"/>
        </w:rPr>
        <w:footnoteRef/>
      </w:r>
      <w:r w:rsidRPr="00973A5B">
        <w:rPr>
          <w:rStyle w:val="FootnoteReference"/>
          <w:rFonts w:ascii="Calibri" w:hAnsi="Calibri" w:cs="Arial"/>
          <w:color w:val="244061"/>
        </w:rPr>
        <w:t xml:space="preserve"> </w:t>
      </w:r>
      <w:r>
        <w:rPr>
          <w:rFonts w:ascii="Calibri" w:hAnsi="Calibri" w:cs="Arial"/>
          <w:color w:val="244061"/>
        </w:rPr>
        <w:t xml:space="preserve"> </w:t>
      </w:r>
      <w:r w:rsidRPr="00F81309">
        <w:t>Condiţiile trebuie îndeplinite cumulativ</w:t>
      </w:r>
      <w:r w:rsidRPr="00973A5B">
        <w:rPr>
          <w:rFonts w:ascii="Calibri" w:hAnsi="Calibri" w:cs="Arial"/>
          <w:color w:val="244061"/>
        </w:rPr>
        <w:t>. Solicitantul/beneficiarul trebuie să se asigure că participanţii la operaţiuni nu au reprezentat grup ţintă pentru măsuri similare, cofinanţa</w:t>
      </w:r>
      <w:r>
        <w:rPr>
          <w:rFonts w:ascii="Calibri" w:hAnsi="Calibri" w:cs="Arial"/>
          <w:color w:val="244061"/>
        </w:rPr>
        <w:t>te din fonduri nerambursabile. Î</w:t>
      </w:r>
      <w:r w:rsidRPr="00973A5B">
        <w:rPr>
          <w:rFonts w:ascii="Calibri" w:hAnsi="Calibri" w:cs="Arial"/>
          <w:color w:val="244061"/>
        </w:rPr>
        <w:t>n cazul în care, în implementare, se constată încălcarea acestui criteriu, contractul de finanţare va fi reziliat, conform prevederilor legale în vigoare.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5B90BF8"/>
    <w:multiLevelType w:val="hybridMultilevel"/>
    <w:tmpl w:val="AEF47420"/>
    <w:lvl w:ilvl="0" w:tplc="18B68738">
      <w:start w:val="1"/>
      <w:numFmt w:val="bullet"/>
      <w:lvlText w:val=""/>
      <w:lvlJc w:val="left"/>
      <w:pPr>
        <w:ind w:left="360" w:hanging="360"/>
      </w:pPr>
      <w:rPr>
        <w:rFonts w:ascii="Wingdings 3" w:hAnsi="Wingdings 3" w:hint="default"/>
        <w:color w:val="FFC000"/>
        <w:sz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C1F7B4C"/>
    <w:multiLevelType w:val="hybridMultilevel"/>
    <w:tmpl w:val="36EA3800"/>
    <w:lvl w:ilvl="0" w:tplc="18B68738">
      <w:start w:val="1"/>
      <w:numFmt w:val="bullet"/>
      <w:lvlText w:val=""/>
      <w:lvlJc w:val="left"/>
      <w:pPr>
        <w:ind w:left="360" w:hanging="360"/>
      </w:pPr>
      <w:rPr>
        <w:rFonts w:ascii="Wingdings 3" w:hAnsi="Wingdings 3" w:hint="default"/>
        <w:color w:val="FFC000"/>
        <w:sz w:val="28"/>
      </w:rPr>
    </w:lvl>
    <w:lvl w:ilvl="1" w:tplc="04090005">
      <w:start w:val="1"/>
      <w:numFmt w:val="bullet"/>
      <w:lvlText w:val=""/>
      <w:lvlJc w:val="left"/>
      <w:pPr>
        <w:tabs>
          <w:tab w:val="num" w:pos="1080"/>
        </w:tabs>
        <w:ind w:left="1080" w:hanging="360"/>
      </w:pPr>
      <w:rPr>
        <w:rFonts w:ascii="Wingdings" w:hAnsi="Wingdings" w:hint="default"/>
        <w:color w:val="FFC000"/>
        <w:sz w:val="28"/>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CC82F30"/>
    <w:multiLevelType w:val="hybridMultilevel"/>
    <w:tmpl w:val="DFAC78E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985EE3"/>
    <w:multiLevelType w:val="hybridMultilevel"/>
    <w:tmpl w:val="EA5C4DE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F57C6F"/>
    <w:multiLevelType w:val="hybridMultilevel"/>
    <w:tmpl w:val="ECA060F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98F2AC2"/>
    <w:multiLevelType w:val="hybridMultilevel"/>
    <w:tmpl w:val="1952E37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D64D55"/>
    <w:multiLevelType w:val="hybridMultilevel"/>
    <w:tmpl w:val="092643A0"/>
    <w:lvl w:ilvl="0" w:tplc="9D62221A">
      <w:start w:val="1"/>
      <w:numFmt w:val="decimal"/>
      <w:lvlText w:val="%1."/>
      <w:lvlJc w:val="left"/>
      <w:pPr>
        <w:ind w:left="360" w:hanging="360"/>
      </w:pPr>
      <w:rPr>
        <w:rFonts w:cs="Times New Roman"/>
        <w:b/>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0" w15:restartNumberingAfterBreak="0">
    <w:nsid w:val="56E25760"/>
    <w:multiLevelType w:val="hybridMultilevel"/>
    <w:tmpl w:val="912476E4"/>
    <w:lvl w:ilvl="0" w:tplc="5E40261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4B4A3C"/>
    <w:multiLevelType w:val="hybridMultilevel"/>
    <w:tmpl w:val="427A96D2"/>
    <w:lvl w:ilvl="0" w:tplc="56FEA83A">
      <w:start w:val="2"/>
      <w:numFmt w:val="bullet"/>
      <w:lvlText w:val="-"/>
      <w:lvlJc w:val="left"/>
      <w:pPr>
        <w:tabs>
          <w:tab w:val="num" w:pos="720"/>
        </w:tabs>
        <w:ind w:left="720" w:hanging="360"/>
      </w:pPr>
      <w:rPr>
        <w:rFonts w:ascii="Trebuchet MS" w:eastAsia="Times New Roman" w:hAnsi="Trebuchet MS"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741109"/>
    <w:multiLevelType w:val="hybridMultilevel"/>
    <w:tmpl w:val="69926C2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047DF2"/>
    <w:multiLevelType w:val="hybridMultilevel"/>
    <w:tmpl w:val="251C1D06"/>
    <w:lvl w:ilvl="0" w:tplc="CE60EA40">
      <w:start w:val="1"/>
      <w:numFmt w:val="decimal"/>
      <w:lvlText w:val="%1."/>
      <w:lvlJc w:val="left"/>
      <w:pPr>
        <w:ind w:left="2421" w:hanging="360"/>
      </w:pPr>
      <w:rPr>
        <w:rFonts w:ascii="Arial" w:eastAsia="MS Mincho" w:hAnsi="Arial" w:cs="Arial"/>
      </w:rPr>
    </w:lvl>
    <w:lvl w:ilvl="1" w:tplc="04180003" w:tentative="1">
      <w:start w:val="1"/>
      <w:numFmt w:val="bullet"/>
      <w:lvlText w:val="o"/>
      <w:lvlJc w:val="left"/>
      <w:pPr>
        <w:ind w:left="3141" w:hanging="360"/>
      </w:pPr>
      <w:rPr>
        <w:rFonts w:ascii="Courier New" w:hAnsi="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14" w15:restartNumberingAfterBreak="0">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16cid:durableId="1119691263">
    <w:abstractNumId w:val="3"/>
  </w:num>
  <w:num w:numId="2" w16cid:durableId="385565801">
    <w:abstractNumId w:val="9"/>
  </w:num>
  <w:num w:numId="3" w16cid:durableId="1779640541">
    <w:abstractNumId w:val="14"/>
  </w:num>
  <w:num w:numId="4" w16cid:durableId="1598250639">
    <w:abstractNumId w:val="0"/>
  </w:num>
  <w:num w:numId="5" w16cid:durableId="2020235683">
    <w:abstractNumId w:val="7"/>
  </w:num>
  <w:num w:numId="6" w16cid:durableId="1355809482">
    <w:abstractNumId w:val="1"/>
  </w:num>
  <w:num w:numId="7" w16cid:durableId="1494955115">
    <w:abstractNumId w:val="10"/>
  </w:num>
  <w:num w:numId="8" w16cid:durableId="1054810903">
    <w:abstractNumId w:val="4"/>
  </w:num>
  <w:num w:numId="9" w16cid:durableId="709115774">
    <w:abstractNumId w:val="13"/>
  </w:num>
  <w:num w:numId="10" w16cid:durableId="602425203">
    <w:abstractNumId w:val="11"/>
  </w:num>
  <w:num w:numId="11" w16cid:durableId="1158112553">
    <w:abstractNumId w:val="12"/>
  </w:num>
  <w:num w:numId="12" w16cid:durableId="1513378927">
    <w:abstractNumId w:val="6"/>
  </w:num>
  <w:num w:numId="13" w16cid:durableId="1102799427">
    <w:abstractNumId w:val="5"/>
  </w:num>
  <w:num w:numId="14" w16cid:durableId="1220823276">
    <w:abstractNumId w:val="8"/>
  </w:num>
  <w:num w:numId="15" w16cid:durableId="19637307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39D"/>
    <w:rsid w:val="00001B15"/>
    <w:rsid w:val="00037A23"/>
    <w:rsid w:val="000661D0"/>
    <w:rsid w:val="000770A3"/>
    <w:rsid w:val="00082FE4"/>
    <w:rsid w:val="00084255"/>
    <w:rsid w:val="0009252F"/>
    <w:rsid w:val="00092560"/>
    <w:rsid w:val="000C6C85"/>
    <w:rsid w:val="000D3FE3"/>
    <w:rsid w:val="000D7EB7"/>
    <w:rsid w:val="000E6920"/>
    <w:rsid w:val="000F2C7D"/>
    <w:rsid w:val="00100853"/>
    <w:rsid w:val="00105326"/>
    <w:rsid w:val="00122C7C"/>
    <w:rsid w:val="00132DD8"/>
    <w:rsid w:val="00133FC7"/>
    <w:rsid w:val="00134322"/>
    <w:rsid w:val="001351F1"/>
    <w:rsid w:val="00143F96"/>
    <w:rsid w:val="0015622C"/>
    <w:rsid w:val="00172B35"/>
    <w:rsid w:val="00173A4F"/>
    <w:rsid w:val="00180C97"/>
    <w:rsid w:val="00180DAE"/>
    <w:rsid w:val="00181661"/>
    <w:rsid w:val="001872A6"/>
    <w:rsid w:val="001A1AF7"/>
    <w:rsid w:val="001A2EAC"/>
    <w:rsid w:val="001C6E72"/>
    <w:rsid w:val="001D0B7D"/>
    <w:rsid w:val="001D4085"/>
    <w:rsid w:val="001F3FC8"/>
    <w:rsid w:val="0021554C"/>
    <w:rsid w:val="002250C1"/>
    <w:rsid w:val="00245D69"/>
    <w:rsid w:val="002538E3"/>
    <w:rsid w:val="00276F1B"/>
    <w:rsid w:val="00285810"/>
    <w:rsid w:val="00287875"/>
    <w:rsid w:val="002913A2"/>
    <w:rsid w:val="00294181"/>
    <w:rsid w:val="002A2FAE"/>
    <w:rsid w:val="002B716B"/>
    <w:rsid w:val="002C056D"/>
    <w:rsid w:val="002D017C"/>
    <w:rsid w:val="002D322E"/>
    <w:rsid w:val="002E0A1A"/>
    <w:rsid w:val="00300520"/>
    <w:rsid w:val="0030207A"/>
    <w:rsid w:val="00310339"/>
    <w:rsid w:val="0032288E"/>
    <w:rsid w:val="00343588"/>
    <w:rsid w:val="0036285C"/>
    <w:rsid w:val="00367360"/>
    <w:rsid w:val="003712FF"/>
    <w:rsid w:val="0037522A"/>
    <w:rsid w:val="0038640C"/>
    <w:rsid w:val="00394F10"/>
    <w:rsid w:val="00396315"/>
    <w:rsid w:val="003B2A0C"/>
    <w:rsid w:val="003D64AE"/>
    <w:rsid w:val="003E0B4B"/>
    <w:rsid w:val="003E5104"/>
    <w:rsid w:val="003F46D3"/>
    <w:rsid w:val="003F6073"/>
    <w:rsid w:val="00450A16"/>
    <w:rsid w:val="00463047"/>
    <w:rsid w:val="00474B57"/>
    <w:rsid w:val="004861EE"/>
    <w:rsid w:val="004A1397"/>
    <w:rsid w:val="004C7478"/>
    <w:rsid w:val="004D4F0F"/>
    <w:rsid w:val="004E447C"/>
    <w:rsid w:val="00503733"/>
    <w:rsid w:val="00527798"/>
    <w:rsid w:val="005375AC"/>
    <w:rsid w:val="00541239"/>
    <w:rsid w:val="00552334"/>
    <w:rsid w:val="00560A6A"/>
    <w:rsid w:val="00571F41"/>
    <w:rsid w:val="00582AC7"/>
    <w:rsid w:val="00590449"/>
    <w:rsid w:val="00591678"/>
    <w:rsid w:val="005958B1"/>
    <w:rsid w:val="005A003F"/>
    <w:rsid w:val="005C2D54"/>
    <w:rsid w:val="005F2F19"/>
    <w:rsid w:val="006138B8"/>
    <w:rsid w:val="00631BAD"/>
    <w:rsid w:val="00631FAD"/>
    <w:rsid w:val="006343F4"/>
    <w:rsid w:val="00656791"/>
    <w:rsid w:val="00657710"/>
    <w:rsid w:val="006638C5"/>
    <w:rsid w:val="006809C2"/>
    <w:rsid w:val="00680D8B"/>
    <w:rsid w:val="0068140B"/>
    <w:rsid w:val="0068315A"/>
    <w:rsid w:val="00687BD2"/>
    <w:rsid w:val="00693C35"/>
    <w:rsid w:val="006A1794"/>
    <w:rsid w:val="006A4965"/>
    <w:rsid w:val="006A62CC"/>
    <w:rsid w:val="006B5E5E"/>
    <w:rsid w:val="006C04A4"/>
    <w:rsid w:val="006C6E41"/>
    <w:rsid w:val="006D4E3E"/>
    <w:rsid w:val="006E3B80"/>
    <w:rsid w:val="006E6166"/>
    <w:rsid w:val="006E683C"/>
    <w:rsid w:val="006F322D"/>
    <w:rsid w:val="007037FA"/>
    <w:rsid w:val="007241D1"/>
    <w:rsid w:val="007555BC"/>
    <w:rsid w:val="00763F88"/>
    <w:rsid w:val="007857DE"/>
    <w:rsid w:val="007A439D"/>
    <w:rsid w:val="007C2E46"/>
    <w:rsid w:val="007D1FBE"/>
    <w:rsid w:val="007E61E5"/>
    <w:rsid w:val="007F0BC5"/>
    <w:rsid w:val="00821C12"/>
    <w:rsid w:val="0083472A"/>
    <w:rsid w:val="008668C2"/>
    <w:rsid w:val="008835BF"/>
    <w:rsid w:val="0089433C"/>
    <w:rsid w:val="00894DA0"/>
    <w:rsid w:val="008A5ED3"/>
    <w:rsid w:val="008B718D"/>
    <w:rsid w:val="008B7484"/>
    <w:rsid w:val="008C6551"/>
    <w:rsid w:val="008D477D"/>
    <w:rsid w:val="008D6F72"/>
    <w:rsid w:val="008E0DB3"/>
    <w:rsid w:val="008E37AE"/>
    <w:rsid w:val="008F26A4"/>
    <w:rsid w:val="00911777"/>
    <w:rsid w:val="009155BF"/>
    <w:rsid w:val="00921F29"/>
    <w:rsid w:val="00946D09"/>
    <w:rsid w:val="00957077"/>
    <w:rsid w:val="00973126"/>
    <w:rsid w:val="00973A5B"/>
    <w:rsid w:val="00976276"/>
    <w:rsid w:val="00986875"/>
    <w:rsid w:val="009874F9"/>
    <w:rsid w:val="009973D4"/>
    <w:rsid w:val="009C62A3"/>
    <w:rsid w:val="009D2254"/>
    <w:rsid w:val="009D2BFA"/>
    <w:rsid w:val="009D522A"/>
    <w:rsid w:val="009D6F23"/>
    <w:rsid w:val="009D7B40"/>
    <w:rsid w:val="009E10E5"/>
    <w:rsid w:val="009E39D3"/>
    <w:rsid w:val="009F319B"/>
    <w:rsid w:val="00A173A4"/>
    <w:rsid w:val="00A74768"/>
    <w:rsid w:val="00A819DA"/>
    <w:rsid w:val="00A94F39"/>
    <w:rsid w:val="00AA30A7"/>
    <w:rsid w:val="00AB1526"/>
    <w:rsid w:val="00AD3E1A"/>
    <w:rsid w:val="00AE42BF"/>
    <w:rsid w:val="00AE6BC6"/>
    <w:rsid w:val="00AF3980"/>
    <w:rsid w:val="00AF7BBE"/>
    <w:rsid w:val="00B036BC"/>
    <w:rsid w:val="00B1139F"/>
    <w:rsid w:val="00B24BCD"/>
    <w:rsid w:val="00B26B29"/>
    <w:rsid w:val="00B308D9"/>
    <w:rsid w:val="00B44A04"/>
    <w:rsid w:val="00B52411"/>
    <w:rsid w:val="00B707B9"/>
    <w:rsid w:val="00B900FA"/>
    <w:rsid w:val="00BD1E15"/>
    <w:rsid w:val="00BD5C67"/>
    <w:rsid w:val="00BF2E09"/>
    <w:rsid w:val="00C2239E"/>
    <w:rsid w:val="00C241E3"/>
    <w:rsid w:val="00C32766"/>
    <w:rsid w:val="00C40E17"/>
    <w:rsid w:val="00C57234"/>
    <w:rsid w:val="00C6042E"/>
    <w:rsid w:val="00C81EFF"/>
    <w:rsid w:val="00C82F42"/>
    <w:rsid w:val="00C90DD6"/>
    <w:rsid w:val="00C9444C"/>
    <w:rsid w:val="00C968C9"/>
    <w:rsid w:val="00CB4A25"/>
    <w:rsid w:val="00CE74B4"/>
    <w:rsid w:val="00CF521B"/>
    <w:rsid w:val="00D12169"/>
    <w:rsid w:val="00D1703A"/>
    <w:rsid w:val="00D306CA"/>
    <w:rsid w:val="00D32343"/>
    <w:rsid w:val="00D76952"/>
    <w:rsid w:val="00D965C7"/>
    <w:rsid w:val="00DA4C2C"/>
    <w:rsid w:val="00DB15EC"/>
    <w:rsid w:val="00DB53AB"/>
    <w:rsid w:val="00DC4B2C"/>
    <w:rsid w:val="00DC6AF5"/>
    <w:rsid w:val="00DD6220"/>
    <w:rsid w:val="00E06D16"/>
    <w:rsid w:val="00E10E76"/>
    <w:rsid w:val="00E22BA4"/>
    <w:rsid w:val="00E30551"/>
    <w:rsid w:val="00E34232"/>
    <w:rsid w:val="00E35AC9"/>
    <w:rsid w:val="00E453DE"/>
    <w:rsid w:val="00E64550"/>
    <w:rsid w:val="00E802BD"/>
    <w:rsid w:val="00E93EA6"/>
    <w:rsid w:val="00E97AB7"/>
    <w:rsid w:val="00EA1525"/>
    <w:rsid w:val="00EA65EA"/>
    <w:rsid w:val="00EB29AD"/>
    <w:rsid w:val="00EB60CD"/>
    <w:rsid w:val="00EB6395"/>
    <w:rsid w:val="00EF3C55"/>
    <w:rsid w:val="00EF4033"/>
    <w:rsid w:val="00F01B47"/>
    <w:rsid w:val="00F24B08"/>
    <w:rsid w:val="00F3130E"/>
    <w:rsid w:val="00F50652"/>
    <w:rsid w:val="00F62231"/>
    <w:rsid w:val="00F67CB1"/>
    <w:rsid w:val="00F75A03"/>
    <w:rsid w:val="00F777D0"/>
    <w:rsid w:val="00F81309"/>
    <w:rsid w:val="00F83937"/>
    <w:rsid w:val="00F87955"/>
    <w:rsid w:val="00F93441"/>
    <w:rsid w:val="00FA751D"/>
    <w:rsid w:val="00FC036A"/>
    <w:rsid w:val="00FC60A8"/>
    <w:rsid w:val="00FE07C3"/>
    <w:rsid w:val="00FE5D1D"/>
    <w:rsid w:val="00FE7913"/>
    <w:rsid w:val="00FF0AC8"/>
    <w:rsid w:val="00FF65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C89F00"/>
  <w15:docId w15:val="{F32D010F-BD68-46F3-AF19-B891C5081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1309"/>
    <w:rPr>
      <w:rFonts w:ascii="Times New Roman" w:eastAsia="Times New Roman" w:hAnsi="Times New Roman"/>
      <w:sz w:val="24"/>
      <w:szCs w:val="24"/>
      <w:lang w:val="en-GB" w:eastAsia="en-US"/>
    </w:rPr>
  </w:style>
  <w:style w:type="paragraph" w:styleId="Heading2">
    <w:name w:val="heading 2"/>
    <w:basedOn w:val="Normal"/>
    <w:next w:val="Normal"/>
    <w:link w:val="Heading2Char"/>
    <w:uiPriority w:val="99"/>
    <w:qFormat/>
    <w:rsid w:val="00F81309"/>
    <w:pPr>
      <w:keepNext/>
      <w:spacing w:before="240" w:after="60"/>
      <w:outlineLvl w:val="1"/>
    </w:pPr>
    <w:rPr>
      <w:rFonts w:ascii="Cambria" w:eastAsia="Calibri" w:hAnsi="Cambria"/>
      <w:b/>
      <w:bCs/>
      <w:i/>
      <w:iCs/>
      <w:sz w:val="28"/>
      <w:szCs w:val="28"/>
      <w:lang w:eastAsia="ro-RO"/>
    </w:rPr>
  </w:style>
  <w:style w:type="paragraph" w:styleId="Heading4">
    <w:name w:val="heading 4"/>
    <w:basedOn w:val="Normal"/>
    <w:next w:val="Normal"/>
    <w:link w:val="Heading4Char"/>
    <w:uiPriority w:val="99"/>
    <w:qFormat/>
    <w:rsid w:val="00F81309"/>
    <w:pPr>
      <w:keepNext/>
      <w:spacing w:before="240" w:after="60"/>
      <w:outlineLvl w:val="3"/>
    </w:pPr>
    <w:rPr>
      <w:rFonts w:ascii="Calibri" w:eastAsia="Calibri" w:hAnsi="Calibri"/>
      <w:b/>
      <w:bCs/>
      <w:sz w:val="28"/>
      <w:szCs w:val="2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81309"/>
    <w:rPr>
      <w:rFonts w:ascii="Cambria" w:hAnsi="Cambria" w:cs="Times New Roman"/>
      <w:b/>
      <w:i/>
      <w:sz w:val="28"/>
      <w:lang w:val="en-GB"/>
    </w:rPr>
  </w:style>
  <w:style w:type="character" w:customStyle="1" w:styleId="Heading4Char">
    <w:name w:val="Heading 4 Char"/>
    <w:basedOn w:val="DefaultParagraphFont"/>
    <w:link w:val="Heading4"/>
    <w:uiPriority w:val="99"/>
    <w:locked/>
    <w:rsid w:val="00F81309"/>
    <w:rPr>
      <w:rFonts w:ascii="Calibri" w:hAnsi="Calibri" w:cs="Times New Roman"/>
      <w:b/>
      <w:sz w:val="28"/>
      <w:lang w:val="en-GB"/>
    </w:rPr>
  </w:style>
  <w:style w:type="paragraph" w:styleId="BalloonText">
    <w:name w:val="Balloon Text"/>
    <w:basedOn w:val="Normal"/>
    <w:link w:val="BalloonTextChar"/>
    <w:uiPriority w:val="99"/>
    <w:semiHidden/>
    <w:rsid w:val="00F81309"/>
    <w:rPr>
      <w:rFonts w:ascii="Tahoma" w:eastAsia="Calibri" w:hAnsi="Tahoma"/>
      <w:sz w:val="16"/>
      <w:szCs w:val="16"/>
      <w:lang w:eastAsia="ro-RO"/>
    </w:rPr>
  </w:style>
  <w:style w:type="character" w:customStyle="1" w:styleId="BalloonTextChar">
    <w:name w:val="Balloon Text Char"/>
    <w:basedOn w:val="DefaultParagraphFont"/>
    <w:link w:val="BalloonText"/>
    <w:uiPriority w:val="99"/>
    <w:semiHidden/>
    <w:locked/>
    <w:rsid w:val="00F81309"/>
    <w:rPr>
      <w:rFonts w:ascii="Tahoma" w:hAnsi="Tahoma" w:cs="Times New Roman"/>
      <w:sz w:val="16"/>
      <w:lang w:val="en-GB"/>
    </w:r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99"/>
    <w:qFormat/>
    <w:rsid w:val="00F81309"/>
    <w:pPr>
      <w:spacing w:after="120" w:line="276" w:lineRule="auto"/>
      <w:ind w:left="720"/>
      <w:jc w:val="both"/>
    </w:pPr>
    <w:rPr>
      <w:rFonts w:ascii="Trebuchet MS" w:eastAsia="MS Mincho" w:hAnsi="Trebuchet MS"/>
      <w:sz w:val="20"/>
      <w:szCs w:val="20"/>
      <w:lang w:val="ro-RO" w:eastAsia="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99"/>
    <w:locked/>
    <w:rsid w:val="00F81309"/>
    <w:rPr>
      <w:rFonts w:ascii="Trebuchet MS" w:eastAsia="MS Mincho" w:hAnsi="Trebuchet MS"/>
      <w:sz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rsid w:val="00F81309"/>
    <w:rPr>
      <w:rFonts w:cs="Times New Roman"/>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F81309"/>
    <w:pPr>
      <w:spacing w:after="120" w:line="276" w:lineRule="auto"/>
      <w:ind w:left="1701"/>
      <w:jc w:val="both"/>
    </w:pPr>
    <w:rPr>
      <w:rFonts w:ascii="Trebuchet MS" w:eastAsia="MS Mincho" w:hAnsi="Trebuchet MS"/>
      <w:sz w:val="20"/>
      <w:szCs w:val="20"/>
      <w:lang w:val="ro-RO" w:eastAsia="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locked/>
    <w:rsid w:val="00F81309"/>
    <w:rPr>
      <w:rFonts w:ascii="Trebuchet MS" w:eastAsia="MS Mincho" w:hAnsi="Trebuchet MS" w:cs="Times New Roman"/>
      <w:sz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B24BCD"/>
    <w:pPr>
      <w:spacing w:after="160" w:line="240" w:lineRule="exact"/>
    </w:pPr>
    <w:rPr>
      <w:rFonts w:ascii="Calibri" w:eastAsia="Calibri" w:hAnsi="Calibri"/>
      <w:sz w:val="22"/>
      <w:szCs w:val="22"/>
      <w:vertAlign w:val="superscript"/>
      <w:lang w:val="ro-RO" w:eastAsia="ro-RO"/>
    </w:rPr>
  </w:style>
  <w:style w:type="paragraph" w:customStyle="1" w:styleId="Default">
    <w:name w:val="Default"/>
    <w:rsid w:val="00C9444C"/>
    <w:pPr>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1593</Words>
  <Characters>9245</Characters>
  <Application>Microsoft Office Word</Application>
  <DocSecurity>0</DocSecurity>
  <Lines>77</Lines>
  <Paragraphs>21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10817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3</cp:revision>
  <dcterms:created xsi:type="dcterms:W3CDTF">2022-09-02T12:02:00Z</dcterms:created>
  <dcterms:modified xsi:type="dcterms:W3CDTF">2022-09-02T12:04:00Z</dcterms:modified>
</cp:coreProperties>
</file>